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DE142" w14:textId="77777777" w:rsidR="005230B0" w:rsidRDefault="004471FD">
      <w:pPr>
        <w:spacing w:before="77" w:line="292" w:lineRule="auto"/>
        <w:ind w:left="3673" w:right="3567" w:firstLine="341"/>
        <w:rPr>
          <w:sz w:val="21"/>
        </w:rPr>
      </w:pPr>
      <w:r>
        <w:rPr>
          <w:w w:val="105"/>
          <w:sz w:val="27"/>
        </w:rPr>
        <w:t>M</w:t>
      </w:r>
      <w:r>
        <w:rPr>
          <w:w w:val="105"/>
          <w:sz w:val="21"/>
        </w:rPr>
        <w:t>EMORANDUM D</w:t>
      </w:r>
      <w:r>
        <w:rPr>
          <w:w w:val="105"/>
          <w:sz w:val="27"/>
        </w:rPr>
        <w:t>’I</w:t>
      </w:r>
      <w:r>
        <w:rPr>
          <w:w w:val="105"/>
          <w:sz w:val="21"/>
        </w:rPr>
        <w:t>NTESA</w:t>
      </w:r>
      <w:r>
        <w:rPr>
          <w:spacing w:val="1"/>
          <w:w w:val="105"/>
          <w:sz w:val="21"/>
        </w:rPr>
        <w:t xml:space="preserve"> </w:t>
      </w:r>
      <w:r>
        <w:rPr>
          <w:w w:val="105"/>
          <w:sz w:val="21"/>
        </w:rPr>
        <w:t>PER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LA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7"/>
        </w:rPr>
        <w:t>Q</w:t>
      </w:r>
      <w:r>
        <w:rPr>
          <w:w w:val="105"/>
          <w:sz w:val="21"/>
        </w:rPr>
        <w:t>UALIFICAZIONE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CLUB</w:t>
      </w:r>
    </w:p>
    <w:p w14:paraId="27CDE143" w14:textId="77777777" w:rsidR="005230B0" w:rsidRDefault="004471FD">
      <w:pPr>
        <w:ind w:left="3806" w:right="3704"/>
        <w:jc w:val="center"/>
        <w:rPr>
          <w:sz w:val="20"/>
        </w:rPr>
      </w:pPr>
      <w:r>
        <w:rPr>
          <w:sz w:val="20"/>
        </w:rPr>
        <w:t>~~~~~~~~~~~~~~~~~~~~~~~~~~~~</w:t>
      </w:r>
    </w:p>
    <w:p w14:paraId="27CDE144" w14:textId="77777777" w:rsidR="005230B0" w:rsidRDefault="004471FD">
      <w:pPr>
        <w:spacing w:before="8"/>
        <w:ind w:left="3806" w:right="3703"/>
        <w:jc w:val="center"/>
        <w:rPr>
          <w:sz w:val="21"/>
        </w:rPr>
      </w:pPr>
      <w:r>
        <w:rPr>
          <w:w w:val="105"/>
          <w:sz w:val="27"/>
        </w:rPr>
        <w:t>F</w:t>
      </w:r>
      <w:r>
        <w:rPr>
          <w:w w:val="105"/>
          <w:sz w:val="21"/>
        </w:rPr>
        <w:t>ONDAZIONE</w:t>
      </w:r>
      <w:r>
        <w:rPr>
          <w:spacing w:val="-6"/>
          <w:w w:val="105"/>
          <w:sz w:val="21"/>
        </w:rPr>
        <w:t xml:space="preserve"> </w:t>
      </w:r>
      <w:r>
        <w:rPr>
          <w:w w:val="105"/>
          <w:sz w:val="27"/>
        </w:rPr>
        <w:t>R</w:t>
      </w:r>
      <w:r>
        <w:rPr>
          <w:w w:val="105"/>
          <w:sz w:val="21"/>
        </w:rPr>
        <w:t>OTARY</w:t>
      </w:r>
    </w:p>
    <w:p w14:paraId="27CDE145" w14:textId="77777777" w:rsidR="005230B0" w:rsidRDefault="005230B0">
      <w:pPr>
        <w:pStyle w:val="Corpotesto"/>
        <w:spacing w:before="2"/>
        <w:rPr>
          <w:sz w:val="47"/>
        </w:rPr>
      </w:pPr>
    </w:p>
    <w:p w14:paraId="27CDE146" w14:textId="77777777" w:rsidR="005230B0" w:rsidRDefault="004471FD">
      <w:pPr>
        <w:pStyle w:val="Paragrafoelenco"/>
        <w:numPr>
          <w:ilvl w:val="0"/>
          <w:numId w:val="3"/>
        </w:numPr>
        <w:tabs>
          <w:tab w:val="left" w:pos="471"/>
        </w:tabs>
        <w:ind w:hanging="362"/>
        <w:rPr>
          <w:sz w:val="24"/>
        </w:rPr>
      </w:pPr>
      <w:r>
        <w:rPr>
          <w:sz w:val="24"/>
        </w:rPr>
        <w:t>Qualificazione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club</w:t>
      </w:r>
    </w:p>
    <w:p w14:paraId="27CDE147" w14:textId="77777777" w:rsidR="005230B0" w:rsidRDefault="004471FD">
      <w:pPr>
        <w:pStyle w:val="Paragrafoelenco"/>
        <w:numPr>
          <w:ilvl w:val="0"/>
          <w:numId w:val="3"/>
        </w:numPr>
        <w:tabs>
          <w:tab w:val="left" w:pos="471"/>
        </w:tabs>
        <w:ind w:hanging="362"/>
        <w:rPr>
          <w:sz w:val="24"/>
        </w:rPr>
      </w:pPr>
      <w:r>
        <w:rPr>
          <w:sz w:val="24"/>
        </w:rPr>
        <w:t>Responsabilità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dirigenti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club</w:t>
      </w:r>
    </w:p>
    <w:p w14:paraId="27CDE148" w14:textId="77777777" w:rsidR="005230B0" w:rsidRDefault="004471FD">
      <w:pPr>
        <w:pStyle w:val="Paragrafoelenco"/>
        <w:numPr>
          <w:ilvl w:val="0"/>
          <w:numId w:val="3"/>
        </w:numPr>
        <w:tabs>
          <w:tab w:val="left" w:pos="471"/>
        </w:tabs>
        <w:rPr>
          <w:sz w:val="24"/>
        </w:rPr>
      </w:pPr>
      <w:r>
        <w:rPr>
          <w:sz w:val="24"/>
        </w:rPr>
        <w:t>Piano di gestione</w:t>
      </w:r>
      <w:r>
        <w:rPr>
          <w:spacing w:val="-11"/>
          <w:sz w:val="24"/>
        </w:rPr>
        <w:t xml:space="preserve"> </w:t>
      </w:r>
      <w:r>
        <w:rPr>
          <w:sz w:val="24"/>
        </w:rPr>
        <w:t>finanziaria</w:t>
      </w:r>
    </w:p>
    <w:p w14:paraId="27CDE149" w14:textId="77777777" w:rsidR="005230B0" w:rsidRDefault="004471FD">
      <w:pPr>
        <w:pStyle w:val="Paragrafoelenco"/>
        <w:numPr>
          <w:ilvl w:val="0"/>
          <w:numId w:val="3"/>
        </w:numPr>
        <w:tabs>
          <w:tab w:val="left" w:pos="471"/>
        </w:tabs>
        <w:rPr>
          <w:sz w:val="24"/>
        </w:rPr>
      </w:pPr>
      <w:r>
        <w:rPr>
          <w:sz w:val="24"/>
        </w:rPr>
        <w:t>Requisiti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z w:val="24"/>
        </w:rPr>
        <w:t>conto</w:t>
      </w:r>
      <w:r>
        <w:rPr>
          <w:spacing w:val="-12"/>
          <w:sz w:val="24"/>
        </w:rPr>
        <w:t xml:space="preserve"> </w:t>
      </w:r>
      <w:r>
        <w:rPr>
          <w:sz w:val="24"/>
        </w:rPr>
        <w:t>bancario</w:t>
      </w:r>
    </w:p>
    <w:p w14:paraId="27CDE14A" w14:textId="77777777" w:rsidR="005230B0" w:rsidRDefault="004471FD">
      <w:pPr>
        <w:pStyle w:val="Paragrafoelenco"/>
        <w:numPr>
          <w:ilvl w:val="0"/>
          <w:numId w:val="3"/>
        </w:numPr>
        <w:tabs>
          <w:tab w:val="left" w:pos="471"/>
        </w:tabs>
        <w:rPr>
          <w:sz w:val="24"/>
        </w:rPr>
      </w:pPr>
      <w:r>
        <w:rPr>
          <w:sz w:val="24"/>
        </w:rPr>
        <w:t>Rapporto</w:t>
      </w:r>
      <w:r>
        <w:rPr>
          <w:spacing w:val="-5"/>
          <w:sz w:val="24"/>
        </w:rPr>
        <w:t xml:space="preserve"> </w:t>
      </w:r>
      <w:r>
        <w:rPr>
          <w:sz w:val="24"/>
        </w:rPr>
        <w:t>sull’uso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fondi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z w:val="24"/>
        </w:rPr>
        <w:t>sovvenzioni</w:t>
      </w:r>
    </w:p>
    <w:p w14:paraId="27CDE14B" w14:textId="77777777" w:rsidR="005230B0" w:rsidRDefault="004471FD">
      <w:pPr>
        <w:pStyle w:val="Paragrafoelenco"/>
        <w:numPr>
          <w:ilvl w:val="0"/>
          <w:numId w:val="3"/>
        </w:numPr>
        <w:tabs>
          <w:tab w:val="left" w:pos="471"/>
        </w:tabs>
        <w:rPr>
          <w:sz w:val="24"/>
        </w:rPr>
      </w:pPr>
      <w:r>
        <w:rPr>
          <w:sz w:val="24"/>
        </w:rPr>
        <w:t>Conservazione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5"/>
          <w:sz w:val="24"/>
        </w:rPr>
        <w:t xml:space="preserve"> </w:t>
      </w:r>
      <w:r>
        <w:rPr>
          <w:sz w:val="24"/>
        </w:rPr>
        <w:t>documentazione</w:t>
      </w:r>
    </w:p>
    <w:p w14:paraId="27CDE14C" w14:textId="77777777" w:rsidR="005230B0" w:rsidRDefault="004471FD">
      <w:pPr>
        <w:pStyle w:val="Paragrafoelenco"/>
        <w:numPr>
          <w:ilvl w:val="0"/>
          <w:numId w:val="3"/>
        </w:numPr>
        <w:tabs>
          <w:tab w:val="left" w:pos="471"/>
        </w:tabs>
        <w:spacing w:before="4"/>
        <w:rPr>
          <w:sz w:val="24"/>
        </w:rPr>
      </w:pPr>
      <w:r>
        <w:rPr>
          <w:sz w:val="24"/>
        </w:rPr>
        <w:t>Rapporto</w:t>
      </w:r>
      <w:r>
        <w:rPr>
          <w:spacing w:val="-1"/>
          <w:sz w:val="24"/>
        </w:rPr>
        <w:t xml:space="preserve"> </w:t>
      </w:r>
      <w:r>
        <w:rPr>
          <w:sz w:val="24"/>
        </w:rPr>
        <w:t>sull’uso</w:t>
      </w:r>
      <w:r>
        <w:rPr>
          <w:spacing w:val="-1"/>
          <w:sz w:val="24"/>
        </w:rPr>
        <w:t xml:space="preserve"> </w:t>
      </w:r>
      <w:r>
        <w:rPr>
          <w:sz w:val="24"/>
        </w:rPr>
        <w:t>improprio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fondi</w:t>
      </w:r>
      <w:r>
        <w:rPr>
          <w:spacing w:val="-1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sovvenzioni</w:t>
      </w:r>
    </w:p>
    <w:p w14:paraId="27CDE14D" w14:textId="77777777" w:rsidR="005230B0" w:rsidRDefault="005230B0">
      <w:pPr>
        <w:pStyle w:val="Corpotesto"/>
        <w:spacing w:before="7"/>
        <w:rPr>
          <w:sz w:val="28"/>
        </w:rPr>
      </w:pPr>
    </w:p>
    <w:p w14:paraId="27CDE14E" w14:textId="77777777" w:rsidR="005230B0" w:rsidRDefault="004471FD">
      <w:pPr>
        <w:pStyle w:val="Paragrafoelenco"/>
        <w:numPr>
          <w:ilvl w:val="1"/>
          <w:numId w:val="3"/>
        </w:numPr>
        <w:tabs>
          <w:tab w:val="left" w:pos="1191"/>
        </w:tabs>
        <w:spacing w:before="1" w:line="282" w:lineRule="exact"/>
        <w:ind w:hanging="362"/>
        <w:jc w:val="left"/>
        <w:rPr>
          <w:sz w:val="23"/>
        </w:rPr>
      </w:pPr>
      <w:r>
        <w:rPr>
          <w:w w:val="105"/>
          <w:sz w:val="23"/>
        </w:rPr>
        <w:t>Qualificazione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di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club</w:t>
      </w:r>
    </w:p>
    <w:p w14:paraId="27CDE14F" w14:textId="77777777" w:rsidR="005230B0" w:rsidRDefault="004471FD">
      <w:pPr>
        <w:pStyle w:val="Corpotesto"/>
        <w:ind w:left="469" w:right="95"/>
      </w:pPr>
      <w:r>
        <w:t>Il club, per poter partecipare alle sovvenzioni globali e predefinite della Fondazione Rotary, deve</w:t>
      </w:r>
      <w:r>
        <w:rPr>
          <w:spacing w:val="1"/>
        </w:rPr>
        <w:t xml:space="preserve"> </w:t>
      </w:r>
      <w:r>
        <w:t>accettare di attuare i requisiti finanziari e di controllo contenuti nel presente Memorandum d’Intesa</w:t>
      </w:r>
      <w:r>
        <w:rPr>
          <w:spacing w:val="1"/>
        </w:rPr>
        <w:t xml:space="preserve"> </w:t>
      </w:r>
      <w:r>
        <w:t xml:space="preserve">(MOU) fornito dalla Fondazione Rotary (FR) ed inviare </w:t>
      </w:r>
      <w:r>
        <w:t>almeno un socio di club ogni anno al Seminario</w:t>
      </w:r>
      <w:r>
        <w:rPr>
          <w:spacing w:val="-53"/>
        </w:rPr>
        <w:t xml:space="preserve"> </w:t>
      </w:r>
      <w:r>
        <w:t>distrettuale sulla gestione delle sovvenzioni. Il distretto potrebbe anche stabilire ulteriori requisiti per</w:t>
      </w:r>
      <w:r>
        <w:rPr>
          <w:spacing w:val="-52"/>
        </w:rPr>
        <w:t xml:space="preserve"> </w:t>
      </w:r>
      <w:r>
        <w:t>la qualificazione dei club e/o richiedere ai suoi club di qualificarsi per poter partecipare alle</w:t>
      </w:r>
      <w:r>
        <w:rPr>
          <w:spacing w:val="1"/>
        </w:rPr>
        <w:t xml:space="preserve"> </w:t>
      </w:r>
      <w:r>
        <w:t>so</w:t>
      </w:r>
      <w:r>
        <w:t>vvenzioni distrettuali della Fondazione Rotary.</w:t>
      </w:r>
    </w:p>
    <w:p w14:paraId="27CDE150" w14:textId="77777777" w:rsidR="005230B0" w:rsidRDefault="004471FD">
      <w:pPr>
        <w:pStyle w:val="Corpotesto"/>
        <w:ind w:left="469" w:right="171"/>
      </w:pPr>
      <w:r>
        <w:t>Adempiendo a tali requisiti, il club si qualifica ed è idoneo a partecipare al programma di sovvenzioni</w:t>
      </w:r>
      <w:r>
        <w:rPr>
          <w:spacing w:val="-52"/>
        </w:rPr>
        <w:t xml:space="preserve"> </w:t>
      </w:r>
      <w:r>
        <w:t>della Fondazione Rotary.</w:t>
      </w:r>
    </w:p>
    <w:p w14:paraId="27CDE151" w14:textId="77777777" w:rsidR="005230B0" w:rsidRDefault="005230B0">
      <w:pPr>
        <w:pStyle w:val="Corpotesto"/>
        <w:spacing w:before="2"/>
        <w:rPr>
          <w:sz w:val="23"/>
        </w:rPr>
      </w:pPr>
    </w:p>
    <w:p w14:paraId="27CDE152" w14:textId="77777777" w:rsidR="005230B0" w:rsidRDefault="004471FD">
      <w:pPr>
        <w:pStyle w:val="Paragrafoelenco"/>
        <w:numPr>
          <w:ilvl w:val="0"/>
          <w:numId w:val="2"/>
        </w:numPr>
        <w:tabs>
          <w:tab w:val="left" w:pos="831"/>
        </w:tabs>
        <w:ind w:hanging="361"/>
        <w:rPr>
          <w:sz w:val="24"/>
        </w:rPr>
      </w:pPr>
      <w:r>
        <w:rPr>
          <w:spacing w:val="-1"/>
          <w:sz w:val="24"/>
        </w:rPr>
        <w:t xml:space="preserve">Una </w:t>
      </w:r>
      <w:r>
        <w:rPr>
          <w:sz w:val="24"/>
        </w:rPr>
        <w:t>volta</w:t>
      </w:r>
      <w:r>
        <w:rPr>
          <w:spacing w:val="-1"/>
          <w:sz w:val="24"/>
        </w:rPr>
        <w:t xml:space="preserve"> </w:t>
      </w:r>
      <w:r>
        <w:rPr>
          <w:sz w:val="24"/>
        </w:rPr>
        <w:t>soddisfatti i</w:t>
      </w:r>
      <w:r>
        <w:rPr>
          <w:spacing w:val="-1"/>
          <w:sz w:val="24"/>
        </w:rPr>
        <w:t xml:space="preserve"> </w:t>
      </w:r>
      <w:r>
        <w:rPr>
          <w:sz w:val="24"/>
        </w:rPr>
        <w:t>requisiti</w:t>
      </w:r>
      <w:r>
        <w:rPr>
          <w:spacing w:val="-1"/>
          <w:sz w:val="24"/>
        </w:rPr>
        <w:t xml:space="preserve"> </w:t>
      </w:r>
      <w:r>
        <w:rPr>
          <w:sz w:val="24"/>
        </w:rPr>
        <w:t>di qualificazione, il club</w:t>
      </w:r>
      <w:r>
        <w:rPr>
          <w:spacing w:val="-1"/>
          <w:sz w:val="24"/>
        </w:rPr>
        <w:t xml:space="preserve"> </w:t>
      </w:r>
      <w:r>
        <w:rPr>
          <w:sz w:val="24"/>
        </w:rPr>
        <w:t>sarà</w:t>
      </w:r>
      <w:r>
        <w:rPr>
          <w:spacing w:val="-1"/>
          <w:sz w:val="24"/>
        </w:rPr>
        <w:t xml:space="preserve"> </w:t>
      </w:r>
      <w:r>
        <w:rPr>
          <w:sz w:val="24"/>
        </w:rPr>
        <w:t>qualificato per un anno</w:t>
      </w:r>
      <w:r>
        <w:rPr>
          <w:spacing w:val="-31"/>
          <w:sz w:val="24"/>
        </w:rPr>
        <w:t xml:space="preserve"> </w:t>
      </w:r>
      <w:r>
        <w:rPr>
          <w:sz w:val="24"/>
        </w:rPr>
        <w:t>rotariano.</w:t>
      </w:r>
    </w:p>
    <w:p w14:paraId="27CDE153" w14:textId="77777777" w:rsidR="005230B0" w:rsidRDefault="004471FD">
      <w:pPr>
        <w:pStyle w:val="Paragrafoelenco"/>
        <w:numPr>
          <w:ilvl w:val="0"/>
          <w:numId w:val="2"/>
        </w:numPr>
        <w:tabs>
          <w:tab w:val="left" w:pos="830"/>
        </w:tabs>
        <w:spacing w:line="244" w:lineRule="auto"/>
        <w:ind w:left="829" w:right="131"/>
        <w:rPr>
          <w:sz w:val="24"/>
        </w:rPr>
      </w:pPr>
      <w:r>
        <w:rPr>
          <w:sz w:val="24"/>
        </w:rPr>
        <w:t>Per mantenere lo status di qualificazione, il club deve osservare il presente MOU, tutti gli ulteriori</w:t>
      </w:r>
      <w:r>
        <w:rPr>
          <w:spacing w:val="-52"/>
          <w:sz w:val="24"/>
        </w:rPr>
        <w:t xml:space="preserve"> </w:t>
      </w:r>
      <w:r>
        <w:rPr>
          <w:sz w:val="24"/>
        </w:rPr>
        <w:t>requisiti del distretto e tutte le norme applicabili della</w:t>
      </w:r>
      <w:r>
        <w:rPr>
          <w:spacing w:val="-8"/>
          <w:sz w:val="24"/>
        </w:rPr>
        <w:t xml:space="preserve"> </w:t>
      </w:r>
      <w:r>
        <w:rPr>
          <w:sz w:val="24"/>
        </w:rPr>
        <w:t>FR.</w:t>
      </w:r>
    </w:p>
    <w:p w14:paraId="27CDE154" w14:textId="77777777" w:rsidR="005230B0" w:rsidRDefault="004471FD">
      <w:pPr>
        <w:pStyle w:val="Paragrafoelenco"/>
        <w:numPr>
          <w:ilvl w:val="0"/>
          <w:numId w:val="2"/>
        </w:numPr>
        <w:tabs>
          <w:tab w:val="left" w:pos="830"/>
        </w:tabs>
        <w:ind w:left="829" w:right="310"/>
        <w:rPr>
          <w:sz w:val="24"/>
        </w:rPr>
      </w:pPr>
      <w:r>
        <w:rPr>
          <w:sz w:val="24"/>
        </w:rPr>
        <w:t>Il club è responsabile per l’uso dei fondi per le sovvenzioni sponsorizzate dal club, a prescindere</w:t>
      </w:r>
      <w:r>
        <w:rPr>
          <w:spacing w:val="-53"/>
          <w:sz w:val="24"/>
        </w:rPr>
        <w:t xml:space="preserve"> </w:t>
      </w:r>
      <w:r>
        <w:rPr>
          <w:sz w:val="24"/>
        </w:rPr>
        <w:t>dagli</w:t>
      </w:r>
      <w:r>
        <w:rPr>
          <w:spacing w:val="-1"/>
          <w:sz w:val="24"/>
        </w:rPr>
        <w:t xml:space="preserve"> </w:t>
      </w:r>
      <w:r>
        <w:rPr>
          <w:sz w:val="24"/>
        </w:rPr>
        <w:t>individui che controllano i</w:t>
      </w:r>
      <w:r>
        <w:rPr>
          <w:spacing w:val="-4"/>
          <w:sz w:val="24"/>
        </w:rPr>
        <w:t xml:space="preserve"> </w:t>
      </w:r>
      <w:r>
        <w:rPr>
          <w:sz w:val="24"/>
        </w:rPr>
        <w:t>fondi.</w:t>
      </w:r>
    </w:p>
    <w:p w14:paraId="27CDE155" w14:textId="77777777" w:rsidR="005230B0" w:rsidRDefault="004471FD">
      <w:pPr>
        <w:pStyle w:val="Paragrafoelenco"/>
        <w:numPr>
          <w:ilvl w:val="0"/>
          <w:numId w:val="2"/>
        </w:numPr>
        <w:tabs>
          <w:tab w:val="left" w:pos="830"/>
        </w:tabs>
        <w:ind w:left="829" w:right="264"/>
        <w:rPr>
          <w:sz w:val="24"/>
        </w:rPr>
      </w:pPr>
      <w:r>
        <w:rPr>
          <w:sz w:val="24"/>
        </w:rPr>
        <w:t>La qualificazione potrebbe essere sospesa o revocata per uso improprio o cattiva</w:t>
      </w:r>
      <w:r>
        <w:rPr>
          <w:spacing w:val="1"/>
          <w:sz w:val="24"/>
        </w:rPr>
        <w:t xml:space="preserve"> </w:t>
      </w:r>
      <w:r>
        <w:rPr>
          <w:sz w:val="24"/>
        </w:rPr>
        <w:t>amministrazione dei fondi delle so</w:t>
      </w:r>
      <w:r>
        <w:rPr>
          <w:sz w:val="24"/>
        </w:rPr>
        <w:t>vvenzioni, che possono includere, ma non si limitano a: frode,</w:t>
      </w:r>
      <w:r>
        <w:rPr>
          <w:spacing w:val="-53"/>
          <w:sz w:val="24"/>
        </w:rPr>
        <w:t xml:space="preserve"> </w:t>
      </w:r>
      <w:r>
        <w:rPr>
          <w:sz w:val="24"/>
        </w:rPr>
        <w:t>falsificazione di firma; falsificazione di affiliazione; colpa grave; messa a rischio della salute,</w:t>
      </w:r>
      <w:r>
        <w:rPr>
          <w:spacing w:val="1"/>
          <w:sz w:val="24"/>
        </w:rPr>
        <w:t xml:space="preserve"> </w:t>
      </w:r>
      <w:r>
        <w:rPr>
          <w:sz w:val="24"/>
        </w:rPr>
        <w:t>sicurezza o il generale benessere dei beneficiari; contributi non idonei; uso di fondo a fini</w:t>
      </w:r>
      <w:r>
        <w:rPr>
          <w:spacing w:val="1"/>
          <w:sz w:val="24"/>
        </w:rPr>
        <w:t xml:space="preserve"> </w:t>
      </w:r>
      <w:r>
        <w:rPr>
          <w:sz w:val="24"/>
        </w:rPr>
        <w:t>personali; conflitto d’interesse non dichiarato; monopolizzazione dei fondi delle sovvenzioni da</w:t>
      </w:r>
      <w:r>
        <w:rPr>
          <w:spacing w:val="1"/>
          <w:sz w:val="24"/>
        </w:rPr>
        <w:t xml:space="preserve"> </w:t>
      </w:r>
      <w:r>
        <w:rPr>
          <w:sz w:val="24"/>
        </w:rPr>
        <w:t>parte di individui; falsificazione dei rapporti; esagerazione dei prezzi; accettazione di pagamenti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beneficiari; attività</w:t>
      </w:r>
      <w:r>
        <w:rPr>
          <w:spacing w:val="-1"/>
          <w:sz w:val="24"/>
        </w:rPr>
        <w:t xml:space="preserve"> </w:t>
      </w:r>
      <w:r>
        <w:rPr>
          <w:sz w:val="24"/>
        </w:rPr>
        <w:t>illegali; uso dei</w:t>
      </w:r>
      <w:r>
        <w:rPr>
          <w:spacing w:val="-1"/>
          <w:sz w:val="24"/>
        </w:rPr>
        <w:t xml:space="preserve"> </w:t>
      </w:r>
      <w:r>
        <w:rPr>
          <w:sz w:val="24"/>
        </w:rPr>
        <w:t>fondi delle sov</w:t>
      </w:r>
      <w:r>
        <w:rPr>
          <w:sz w:val="24"/>
        </w:rPr>
        <w:t>venzioni</w:t>
      </w:r>
      <w:r>
        <w:rPr>
          <w:spacing w:val="-1"/>
          <w:sz w:val="24"/>
        </w:rPr>
        <w:t xml:space="preserve"> </w:t>
      </w:r>
      <w:r>
        <w:rPr>
          <w:sz w:val="24"/>
        </w:rPr>
        <w:t>per fini non</w:t>
      </w:r>
      <w:r>
        <w:rPr>
          <w:spacing w:val="-14"/>
          <w:sz w:val="24"/>
        </w:rPr>
        <w:t xml:space="preserve"> </w:t>
      </w:r>
      <w:r>
        <w:rPr>
          <w:sz w:val="24"/>
        </w:rPr>
        <w:t>idonei.</w:t>
      </w:r>
    </w:p>
    <w:p w14:paraId="27CDE156" w14:textId="77777777" w:rsidR="005230B0" w:rsidRDefault="004471FD">
      <w:pPr>
        <w:pStyle w:val="Paragrafoelenco"/>
        <w:numPr>
          <w:ilvl w:val="0"/>
          <w:numId w:val="2"/>
        </w:numPr>
        <w:tabs>
          <w:tab w:val="left" w:pos="830"/>
        </w:tabs>
        <w:ind w:left="829" w:right="413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club</w:t>
      </w:r>
      <w:r>
        <w:rPr>
          <w:spacing w:val="-4"/>
          <w:sz w:val="24"/>
        </w:rPr>
        <w:t xml:space="preserve"> </w:t>
      </w:r>
      <w:r>
        <w:rPr>
          <w:sz w:val="24"/>
        </w:rPr>
        <w:t>deve</w:t>
      </w:r>
      <w:r>
        <w:rPr>
          <w:spacing w:val="-4"/>
          <w:sz w:val="24"/>
        </w:rPr>
        <w:t xml:space="preserve"> </w:t>
      </w:r>
      <w:r>
        <w:rPr>
          <w:sz w:val="24"/>
        </w:rPr>
        <w:t>cooperare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tutte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3"/>
          <w:sz w:val="24"/>
        </w:rPr>
        <w:t xml:space="preserve"> </w:t>
      </w:r>
      <w:r>
        <w:rPr>
          <w:sz w:val="24"/>
        </w:rPr>
        <w:t>eventualità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revisioni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finanze,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4"/>
          <w:sz w:val="24"/>
        </w:rPr>
        <w:t xml:space="preserve"> </w:t>
      </w:r>
      <w:r>
        <w:rPr>
          <w:sz w:val="24"/>
        </w:rPr>
        <w:t>sovvenzioni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delle</w:t>
      </w:r>
      <w:r>
        <w:rPr>
          <w:spacing w:val="-51"/>
          <w:sz w:val="24"/>
        </w:rPr>
        <w:t xml:space="preserve"> </w:t>
      </w:r>
      <w:r>
        <w:rPr>
          <w:sz w:val="24"/>
        </w:rPr>
        <w:t>operazioni.</w:t>
      </w:r>
    </w:p>
    <w:p w14:paraId="27CDE157" w14:textId="77777777" w:rsidR="005230B0" w:rsidRDefault="005230B0">
      <w:pPr>
        <w:pStyle w:val="Corpotesto"/>
        <w:spacing w:before="2"/>
        <w:rPr>
          <w:sz w:val="23"/>
        </w:rPr>
      </w:pPr>
    </w:p>
    <w:p w14:paraId="27CDE158" w14:textId="77777777" w:rsidR="005230B0" w:rsidRDefault="004471FD">
      <w:pPr>
        <w:pStyle w:val="Paragrafoelenco"/>
        <w:numPr>
          <w:ilvl w:val="1"/>
          <w:numId w:val="3"/>
        </w:numPr>
        <w:tabs>
          <w:tab w:val="left" w:pos="470"/>
        </w:tabs>
        <w:spacing w:line="282" w:lineRule="exact"/>
        <w:ind w:left="469" w:hanging="362"/>
        <w:jc w:val="left"/>
        <w:rPr>
          <w:sz w:val="23"/>
        </w:rPr>
      </w:pPr>
      <w:r>
        <w:rPr>
          <w:w w:val="105"/>
          <w:sz w:val="23"/>
        </w:rPr>
        <w:t>Responsabilità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dei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dirigenti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di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club</w:t>
      </w:r>
    </w:p>
    <w:p w14:paraId="27CDE159" w14:textId="77777777" w:rsidR="005230B0" w:rsidRDefault="004471FD">
      <w:pPr>
        <w:pStyle w:val="Corpotesto"/>
        <w:ind w:left="470" w:right="1068"/>
      </w:pPr>
      <w:r>
        <w:t>I dirigenti di club sono i principali responsabili per la qualificazione del club e per la corretta</w:t>
      </w:r>
      <w:r>
        <w:rPr>
          <w:spacing w:val="-53"/>
        </w:rPr>
        <w:t xml:space="preserve"> </w:t>
      </w:r>
      <w:r>
        <w:t>implementazione</w:t>
      </w:r>
      <w:r>
        <w:rPr>
          <w:spacing w:val="-1"/>
        </w:rPr>
        <w:t xml:space="preserve"> </w:t>
      </w:r>
      <w:r>
        <w:t>delle sovvenzioni della FR.</w:t>
      </w:r>
    </w:p>
    <w:p w14:paraId="27CDE15A" w14:textId="77777777" w:rsidR="005230B0" w:rsidRDefault="005230B0">
      <w:pPr>
        <w:pStyle w:val="Corpotesto"/>
        <w:spacing w:before="4"/>
        <w:rPr>
          <w:sz w:val="23"/>
        </w:rPr>
      </w:pPr>
    </w:p>
    <w:p w14:paraId="27CDE15B" w14:textId="77777777" w:rsidR="005230B0" w:rsidRDefault="004471FD">
      <w:pPr>
        <w:pStyle w:val="Corpotesto"/>
        <w:ind w:left="470"/>
      </w:pPr>
      <w:r>
        <w:t>Le</w:t>
      </w:r>
      <w:r>
        <w:rPr>
          <w:spacing w:val="-2"/>
        </w:rPr>
        <w:t xml:space="preserve"> </w:t>
      </w:r>
      <w:r>
        <w:t>responsabilità dei</w:t>
      </w:r>
      <w:r>
        <w:rPr>
          <w:spacing w:val="-1"/>
        </w:rPr>
        <w:t xml:space="preserve"> </w:t>
      </w:r>
      <w:r>
        <w:t>dirigenti di club</w:t>
      </w:r>
      <w:r>
        <w:rPr>
          <w:spacing w:val="-2"/>
        </w:rPr>
        <w:t xml:space="preserve"> </w:t>
      </w:r>
      <w:r>
        <w:t>includono:</w:t>
      </w:r>
    </w:p>
    <w:p w14:paraId="27CDE15C" w14:textId="77777777" w:rsidR="005230B0" w:rsidRDefault="004471FD">
      <w:pPr>
        <w:pStyle w:val="Paragrafoelenco"/>
        <w:numPr>
          <w:ilvl w:val="2"/>
          <w:numId w:val="3"/>
        </w:numPr>
        <w:tabs>
          <w:tab w:val="left" w:pos="831"/>
        </w:tabs>
        <w:ind w:right="639"/>
        <w:rPr>
          <w:sz w:val="24"/>
        </w:rPr>
      </w:pPr>
      <w:r>
        <w:rPr>
          <w:sz w:val="24"/>
        </w:rPr>
        <w:t>Nominare almeno un socio del club per implementare, gestire e mantenere la qualificazione</w:t>
      </w:r>
      <w:r>
        <w:rPr>
          <w:spacing w:val="-53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club;</w:t>
      </w:r>
    </w:p>
    <w:p w14:paraId="27CDE15D" w14:textId="77777777" w:rsidR="005230B0" w:rsidRDefault="004471FD">
      <w:pPr>
        <w:pStyle w:val="Paragrafoelenco"/>
        <w:numPr>
          <w:ilvl w:val="2"/>
          <w:numId w:val="3"/>
        </w:numPr>
        <w:tabs>
          <w:tab w:val="left" w:pos="831"/>
        </w:tabs>
        <w:ind w:right="526"/>
        <w:rPr>
          <w:sz w:val="24"/>
        </w:rPr>
      </w:pPr>
      <w:r>
        <w:rPr>
          <w:spacing w:val="-1"/>
          <w:sz w:val="24"/>
        </w:rPr>
        <w:t>Assicurare</w:t>
      </w:r>
      <w:r>
        <w:rPr>
          <w:sz w:val="24"/>
        </w:rPr>
        <w:t xml:space="preserve"> </w:t>
      </w:r>
      <w:r>
        <w:rPr>
          <w:spacing w:val="-1"/>
          <w:sz w:val="24"/>
        </w:rPr>
        <w:t>che</w:t>
      </w:r>
      <w:r>
        <w:rPr>
          <w:sz w:val="24"/>
        </w:rPr>
        <w:t xml:space="preserve"> </w:t>
      </w:r>
      <w:r>
        <w:rPr>
          <w:spacing w:val="-1"/>
          <w:sz w:val="24"/>
        </w:rPr>
        <w:t>tutte</w:t>
      </w:r>
      <w:r>
        <w:rPr>
          <w:sz w:val="24"/>
        </w:rPr>
        <w:t xml:space="preserve"> le sovvenzioni della</w:t>
      </w:r>
      <w:r>
        <w:rPr>
          <w:spacing w:val="1"/>
          <w:sz w:val="24"/>
        </w:rPr>
        <w:t xml:space="preserve"> </w:t>
      </w:r>
      <w:r>
        <w:rPr>
          <w:sz w:val="24"/>
        </w:rPr>
        <w:t>FR siano uniformi</w:t>
      </w:r>
      <w:r>
        <w:rPr>
          <w:spacing w:val="-1"/>
          <w:sz w:val="24"/>
        </w:rPr>
        <w:t xml:space="preserve"> </w:t>
      </w:r>
      <w:r>
        <w:rPr>
          <w:sz w:val="24"/>
        </w:rPr>
        <w:t>alle norme</w:t>
      </w:r>
      <w:r>
        <w:rPr>
          <w:spacing w:val="1"/>
          <w:sz w:val="24"/>
        </w:rPr>
        <w:t xml:space="preserve"> </w:t>
      </w:r>
      <w:r>
        <w:rPr>
          <w:sz w:val="24"/>
        </w:rPr>
        <w:t>di buona gestione e</w:t>
      </w:r>
      <w:r>
        <w:rPr>
          <w:spacing w:val="-32"/>
          <w:sz w:val="24"/>
        </w:rPr>
        <w:t xml:space="preserve"> </w:t>
      </w:r>
      <w:r>
        <w:rPr>
          <w:sz w:val="24"/>
        </w:rPr>
        <w:t>alle</w:t>
      </w:r>
      <w:r>
        <w:rPr>
          <w:spacing w:val="-51"/>
          <w:sz w:val="24"/>
        </w:rPr>
        <w:t xml:space="preserve"> </w:t>
      </w:r>
      <w:r>
        <w:rPr>
          <w:sz w:val="24"/>
        </w:rPr>
        <w:t>appropriate</w:t>
      </w:r>
      <w:r>
        <w:rPr>
          <w:spacing w:val="-1"/>
          <w:sz w:val="24"/>
        </w:rPr>
        <w:t xml:space="preserve"> </w:t>
      </w:r>
      <w:r>
        <w:rPr>
          <w:sz w:val="24"/>
        </w:rPr>
        <w:t>prassi di gestione delle</w:t>
      </w:r>
      <w:r>
        <w:rPr>
          <w:spacing w:val="-7"/>
          <w:sz w:val="24"/>
        </w:rPr>
        <w:t xml:space="preserve"> </w:t>
      </w:r>
      <w:r>
        <w:rPr>
          <w:sz w:val="24"/>
        </w:rPr>
        <w:t>sovvenzioni;</w:t>
      </w:r>
    </w:p>
    <w:p w14:paraId="27CDE15E" w14:textId="77777777" w:rsidR="005230B0" w:rsidRDefault="004471FD">
      <w:pPr>
        <w:pStyle w:val="Paragrafoelenco"/>
        <w:numPr>
          <w:ilvl w:val="2"/>
          <w:numId w:val="3"/>
        </w:numPr>
        <w:tabs>
          <w:tab w:val="left" w:pos="831"/>
        </w:tabs>
        <w:spacing w:before="4"/>
        <w:ind w:hanging="361"/>
        <w:rPr>
          <w:sz w:val="24"/>
        </w:rPr>
      </w:pPr>
      <w:r>
        <w:rPr>
          <w:sz w:val="24"/>
        </w:rPr>
        <w:t>Assicurare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tutti</w:t>
      </w:r>
      <w:r>
        <w:rPr>
          <w:spacing w:val="-2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individui</w:t>
      </w:r>
      <w:r>
        <w:rPr>
          <w:spacing w:val="-2"/>
          <w:sz w:val="24"/>
        </w:rPr>
        <w:t xml:space="preserve"> </w:t>
      </w:r>
      <w:r>
        <w:rPr>
          <w:sz w:val="24"/>
        </w:rPr>
        <w:t>coinvolti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le sovvenzioni</w:t>
      </w:r>
      <w:r>
        <w:rPr>
          <w:spacing w:val="-2"/>
          <w:sz w:val="24"/>
        </w:rPr>
        <w:t xml:space="preserve"> </w:t>
      </w:r>
      <w:r>
        <w:rPr>
          <w:sz w:val="24"/>
        </w:rPr>
        <w:t>conducano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loro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maniera</w:t>
      </w:r>
    </w:p>
    <w:p w14:paraId="27CDE15F" w14:textId="77777777" w:rsidR="005230B0" w:rsidRDefault="005230B0">
      <w:pPr>
        <w:rPr>
          <w:sz w:val="24"/>
        </w:rPr>
        <w:sectPr w:rsidR="005230B0">
          <w:type w:val="continuous"/>
          <w:pgSz w:w="12240" w:h="15840"/>
          <w:pgMar w:top="320" w:right="1000" w:bottom="280" w:left="900" w:header="720" w:footer="720" w:gutter="0"/>
          <w:cols w:space="720"/>
        </w:sectPr>
      </w:pPr>
    </w:p>
    <w:p w14:paraId="27CDE160" w14:textId="77777777" w:rsidR="005230B0" w:rsidRDefault="004471FD">
      <w:pPr>
        <w:pStyle w:val="Corpotesto"/>
        <w:spacing w:before="76"/>
        <w:ind w:left="830"/>
      </w:pPr>
      <w:r>
        <w:lastRenderedPageBreak/>
        <w:t>tale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evitare</w:t>
      </w:r>
      <w:r>
        <w:rPr>
          <w:spacing w:val="-1"/>
        </w:rPr>
        <w:t xml:space="preserve"> </w:t>
      </w:r>
      <w:r>
        <w:t>conflitti</w:t>
      </w:r>
      <w:r>
        <w:rPr>
          <w:spacing w:val="-1"/>
        </w:rPr>
        <w:t xml:space="preserve"> </w:t>
      </w:r>
      <w:r>
        <w:t>d’interesse,</w:t>
      </w:r>
      <w:r>
        <w:rPr>
          <w:spacing w:val="-2"/>
        </w:rPr>
        <w:t xml:space="preserve"> </w:t>
      </w:r>
      <w:r>
        <w:t>reali</w:t>
      </w:r>
      <w:r>
        <w:rPr>
          <w:spacing w:val="-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percepiti.</w:t>
      </w:r>
    </w:p>
    <w:p w14:paraId="27CDE161" w14:textId="77777777" w:rsidR="005230B0" w:rsidRDefault="005230B0">
      <w:pPr>
        <w:pStyle w:val="Corpotesto"/>
        <w:spacing w:before="8"/>
        <w:rPr>
          <w:sz w:val="26"/>
        </w:rPr>
      </w:pPr>
    </w:p>
    <w:p w14:paraId="27CDE162" w14:textId="77777777" w:rsidR="005230B0" w:rsidRDefault="004471FD">
      <w:pPr>
        <w:pStyle w:val="Paragrafoelenco"/>
        <w:numPr>
          <w:ilvl w:val="1"/>
          <w:numId w:val="3"/>
        </w:numPr>
        <w:tabs>
          <w:tab w:val="left" w:pos="471"/>
        </w:tabs>
        <w:spacing w:line="282" w:lineRule="exact"/>
        <w:ind w:left="470" w:hanging="327"/>
        <w:jc w:val="left"/>
        <w:rPr>
          <w:sz w:val="23"/>
        </w:rPr>
      </w:pPr>
      <w:r>
        <w:rPr>
          <w:w w:val="105"/>
          <w:sz w:val="23"/>
        </w:rPr>
        <w:t>Piano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di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gestione</w:t>
      </w:r>
      <w:r>
        <w:rPr>
          <w:spacing w:val="-6"/>
          <w:w w:val="105"/>
          <w:sz w:val="23"/>
        </w:rPr>
        <w:t xml:space="preserve"> </w:t>
      </w:r>
      <w:r>
        <w:rPr>
          <w:w w:val="105"/>
          <w:sz w:val="23"/>
        </w:rPr>
        <w:t>finanziaria</w:t>
      </w:r>
    </w:p>
    <w:p w14:paraId="27CDE163" w14:textId="77777777" w:rsidR="005230B0" w:rsidRDefault="004471FD">
      <w:pPr>
        <w:pStyle w:val="Corpotesto"/>
        <w:ind w:left="470" w:right="1013"/>
      </w:pPr>
      <w:r>
        <w:t>Il club deve avere un piano scritto di gestione finanziaria per consentire un’amministrazione</w:t>
      </w:r>
      <w:r>
        <w:rPr>
          <w:spacing w:val="-53"/>
        </w:rPr>
        <w:t xml:space="preserve"> </w:t>
      </w:r>
      <w:r>
        <w:t>uniforme</w:t>
      </w:r>
      <w:r>
        <w:rPr>
          <w:spacing w:val="-1"/>
        </w:rPr>
        <w:t xml:space="preserve"> </w:t>
      </w:r>
      <w:r>
        <w:t>dei fondi delle sovvenzioni.</w:t>
      </w:r>
    </w:p>
    <w:p w14:paraId="27CDE164" w14:textId="77777777" w:rsidR="005230B0" w:rsidRDefault="005230B0">
      <w:pPr>
        <w:pStyle w:val="Corpotesto"/>
        <w:spacing w:before="4"/>
        <w:rPr>
          <w:sz w:val="23"/>
        </w:rPr>
      </w:pPr>
    </w:p>
    <w:p w14:paraId="27CDE165" w14:textId="77777777" w:rsidR="005230B0" w:rsidRDefault="004471FD">
      <w:pPr>
        <w:pStyle w:val="Corpotesto"/>
        <w:ind w:left="469"/>
      </w:pPr>
      <w:r>
        <w:t>Il</w:t>
      </w:r>
      <w:r>
        <w:rPr>
          <w:spacing w:val="-4"/>
        </w:rPr>
        <w:t xml:space="preserve"> </w:t>
      </w:r>
      <w:r>
        <w:t>piano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gestione</w:t>
      </w:r>
      <w:r>
        <w:rPr>
          <w:spacing w:val="-3"/>
        </w:rPr>
        <w:t xml:space="preserve"> </w:t>
      </w:r>
      <w:r>
        <w:t>finanziaria</w:t>
      </w:r>
      <w:r>
        <w:rPr>
          <w:spacing w:val="-3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includere</w:t>
      </w:r>
      <w:r>
        <w:rPr>
          <w:spacing w:val="-3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per:</w:t>
      </w:r>
    </w:p>
    <w:p w14:paraId="27CDE166" w14:textId="77777777" w:rsidR="005230B0" w:rsidRDefault="004471FD">
      <w:pPr>
        <w:pStyle w:val="Paragrafoelenco"/>
        <w:numPr>
          <w:ilvl w:val="2"/>
          <w:numId w:val="3"/>
        </w:numPr>
        <w:tabs>
          <w:tab w:val="left" w:pos="831"/>
        </w:tabs>
        <w:ind w:right="926"/>
        <w:rPr>
          <w:sz w:val="24"/>
        </w:rPr>
      </w:pPr>
      <w:r>
        <w:rPr>
          <w:sz w:val="24"/>
        </w:rPr>
        <w:t>Mantenere un insieme di standard di contabilità, che include</w:t>
      </w:r>
      <w:r>
        <w:rPr>
          <w:sz w:val="24"/>
        </w:rPr>
        <w:t xml:space="preserve"> un record completo di tutte</w:t>
      </w:r>
      <w:r>
        <w:rPr>
          <w:spacing w:val="-53"/>
          <w:sz w:val="24"/>
        </w:rPr>
        <w:t xml:space="preserve"> </w:t>
      </w:r>
      <w:r>
        <w:rPr>
          <w:sz w:val="24"/>
        </w:rPr>
        <w:t>le</w:t>
      </w:r>
      <w:r>
        <w:rPr>
          <w:spacing w:val="-2"/>
          <w:sz w:val="24"/>
        </w:rPr>
        <w:t xml:space="preserve"> </w:t>
      </w:r>
      <w:r>
        <w:rPr>
          <w:sz w:val="24"/>
        </w:rPr>
        <w:t>ricevute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1"/>
          <w:sz w:val="24"/>
        </w:rPr>
        <w:t xml:space="preserve"> </w:t>
      </w:r>
      <w:r>
        <w:rPr>
          <w:sz w:val="24"/>
        </w:rPr>
        <w:t>esborsi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fondi delle sovvenzioni;</w:t>
      </w:r>
    </w:p>
    <w:p w14:paraId="27CDE167" w14:textId="77777777" w:rsidR="005230B0" w:rsidRDefault="004471FD">
      <w:pPr>
        <w:pStyle w:val="Paragrafoelenco"/>
        <w:numPr>
          <w:ilvl w:val="2"/>
          <w:numId w:val="3"/>
        </w:numPr>
        <w:tabs>
          <w:tab w:val="left" w:pos="830"/>
        </w:tabs>
        <w:spacing w:line="293" w:lineRule="exact"/>
        <w:ind w:left="829" w:hanging="362"/>
        <w:rPr>
          <w:sz w:val="24"/>
        </w:rPr>
      </w:pPr>
      <w:r>
        <w:rPr>
          <w:spacing w:val="-1"/>
          <w:sz w:val="24"/>
        </w:rPr>
        <w:t>Sborsare</w:t>
      </w:r>
      <w:r>
        <w:rPr>
          <w:sz w:val="24"/>
        </w:rPr>
        <w:t xml:space="preserve"> </w:t>
      </w:r>
      <w:r>
        <w:rPr>
          <w:spacing w:val="-1"/>
          <w:sz w:val="24"/>
        </w:rPr>
        <w:t>i</w:t>
      </w:r>
      <w:r>
        <w:rPr>
          <w:sz w:val="24"/>
        </w:rPr>
        <w:t xml:space="preserve"> </w:t>
      </w:r>
      <w:r>
        <w:rPr>
          <w:spacing w:val="-1"/>
          <w:sz w:val="24"/>
        </w:rPr>
        <w:t>fondi</w:t>
      </w:r>
      <w:r>
        <w:rPr>
          <w:sz w:val="24"/>
        </w:rPr>
        <w:t xml:space="preserve"> delle</w:t>
      </w:r>
      <w:r>
        <w:rPr>
          <w:spacing w:val="-2"/>
          <w:sz w:val="24"/>
        </w:rPr>
        <w:t xml:space="preserve"> </w:t>
      </w:r>
      <w:r>
        <w:rPr>
          <w:sz w:val="24"/>
        </w:rPr>
        <w:t>sovvenzioni, se</w:t>
      </w:r>
      <w:r>
        <w:rPr>
          <w:spacing w:val="-20"/>
          <w:sz w:val="24"/>
        </w:rPr>
        <w:t xml:space="preserve"> </w:t>
      </w:r>
      <w:r>
        <w:rPr>
          <w:sz w:val="24"/>
        </w:rPr>
        <w:t>appropriato;</w:t>
      </w:r>
    </w:p>
    <w:p w14:paraId="27CDE168" w14:textId="77777777" w:rsidR="005230B0" w:rsidRDefault="004471FD">
      <w:pPr>
        <w:pStyle w:val="Paragrafoelenco"/>
        <w:numPr>
          <w:ilvl w:val="2"/>
          <w:numId w:val="3"/>
        </w:numPr>
        <w:tabs>
          <w:tab w:val="left" w:pos="830"/>
        </w:tabs>
        <w:ind w:left="829" w:hanging="362"/>
        <w:rPr>
          <w:sz w:val="24"/>
        </w:rPr>
      </w:pPr>
      <w:r>
        <w:rPr>
          <w:sz w:val="24"/>
        </w:rPr>
        <w:t>Mantenere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divisione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doveri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-1"/>
          <w:sz w:val="24"/>
        </w:rPr>
        <w:t xml:space="preserve"> </w:t>
      </w:r>
      <w:r>
        <w:rPr>
          <w:sz w:val="24"/>
        </w:rPr>
        <w:t>gestione dei</w:t>
      </w:r>
      <w:r>
        <w:rPr>
          <w:spacing w:val="-10"/>
          <w:sz w:val="24"/>
        </w:rPr>
        <w:t xml:space="preserve"> </w:t>
      </w:r>
      <w:r>
        <w:rPr>
          <w:sz w:val="24"/>
        </w:rPr>
        <w:t>fondi;</w:t>
      </w:r>
    </w:p>
    <w:p w14:paraId="27CDE169" w14:textId="77777777" w:rsidR="005230B0" w:rsidRDefault="004471FD">
      <w:pPr>
        <w:pStyle w:val="Paragrafoelenco"/>
        <w:numPr>
          <w:ilvl w:val="2"/>
          <w:numId w:val="3"/>
        </w:numPr>
        <w:tabs>
          <w:tab w:val="left" w:pos="830"/>
        </w:tabs>
        <w:ind w:left="829" w:right="447"/>
        <w:rPr>
          <w:sz w:val="24"/>
        </w:rPr>
      </w:pPr>
      <w:r>
        <w:rPr>
          <w:sz w:val="24"/>
        </w:rPr>
        <w:t>Stabilire un sistema di inventario per le attrezzature e gli altri beni patrimoniali acquistati con i</w:t>
      </w:r>
      <w:r>
        <w:rPr>
          <w:spacing w:val="-53"/>
          <w:sz w:val="24"/>
        </w:rPr>
        <w:t xml:space="preserve"> </w:t>
      </w:r>
      <w:r>
        <w:rPr>
          <w:sz w:val="24"/>
        </w:rPr>
        <w:t>fondi delle sovvenzioni e mantenere dei record per gli articoli acquistati, prodotti o distribuiti</w:t>
      </w:r>
      <w:r>
        <w:rPr>
          <w:spacing w:val="1"/>
          <w:sz w:val="24"/>
        </w:rPr>
        <w:t xml:space="preserve"> </w:t>
      </w:r>
      <w:r>
        <w:rPr>
          <w:sz w:val="24"/>
        </w:rPr>
        <w:t>attraverso</w:t>
      </w:r>
      <w:r>
        <w:rPr>
          <w:spacing w:val="-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delle sovvenzioni;</w:t>
      </w:r>
    </w:p>
    <w:p w14:paraId="27CDE16A" w14:textId="77777777" w:rsidR="005230B0" w:rsidRDefault="004471FD">
      <w:pPr>
        <w:pStyle w:val="Paragrafoelenco"/>
        <w:numPr>
          <w:ilvl w:val="2"/>
          <w:numId w:val="3"/>
        </w:numPr>
        <w:tabs>
          <w:tab w:val="left" w:pos="830"/>
        </w:tabs>
        <w:spacing w:line="244" w:lineRule="auto"/>
        <w:ind w:left="829" w:right="198"/>
        <w:rPr>
          <w:sz w:val="24"/>
        </w:rPr>
      </w:pPr>
      <w:r>
        <w:rPr>
          <w:sz w:val="24"/>
        </w:rPr>
        <w:t>Assicurare</w:t>
      </w:r>
      <w:r>
        <w:rPr>
          <w:spacing w:val="-4"/>
          <w:sz w:val="24"/>
        </w:rPr>
        <w:t xml:space="preserve"> </w:t>
      </w:r>
      <w:r>
        <w:rPr>
          <w:sz w:val="24"/>
        </w:rPr>
        <w:t>ch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tutte</w:t>
      </w:r>
      <w:r>
        <w:rPr>
          <w:spacing w:val="-3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attività</w:t>
      </w:r>
      <w:r>
        <w:rPr>
          <w:spacing w:val="-3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sovvenzioni,</w:t>
      </w:r>
      <w:r>
        <w:rPr>
          <w:spacing w:val="-3"/>
          <w:sz w:val="24"/>
        </w:rPr>
        <w:t xml:space="preserve"> </w:t>
      </w:r>
      <w:r>
        <w:rPr>
          <w:sz w:val="24"/>
        </w:rPr>
        <w:t>inclusa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conversione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5"/>
          <w:sz w:val="24"/>
        </w:rPr>
        <w:t xml:space="preserve"> </w:t>
      </w:r>
      <w:r>
        <w:rPr>
          <w:sz w:val="24"/>
        </w:rPr>
        <w:t>fondi,</w:t>
      </w:r>
      <w:r>
        <w:rPr>
          <w:spacing w:val="-3"/>
          <w:sz w:val="24"/>
        </w:rPr>
        <w:t xml:space="preserve"> </w:t>
      </w:r>
      <w:r>
        <w:rPr>
          <w:sz w:val="24"/>
        </w:rPr>
        <w:t>siano</w:t>
      </w:r>
      <w:r>
        <w:rPr>
          <w:spacing w:val="-4"/>
          <w:sz w:val="24"/>
        </w:rPr>
        <w:t xml:space="preserve"> </w:t>
      </w:r>
      <w:r>
        <w:rPr>
          <w:sz w:val="24"/>
        </w:rPr>
        <w:t>svolte</w:t>
      </w:r>
      <w:r>
        <w:rPr>
          <w:spacing w:val="-3"/>
          <w:sz w:val="24"/>
        </w:rPr>
        <w:t xml:space="preserve"> </w:t>
      </w:r>
      <w:r>
        <w:rPr>
          <w:sz w:val="24"/>
        </w:rPr>
        <w:t>nel</w:t>
      </w:r>
      <w:r>
        <w:rPr>
          <w:spacing w:val="-52"/>
          <w:sz w:val="24"/>
        </w:rPr>
        <w:t xml:space="preserve"> </w:t>
      </w:r>
      <w:r>
        <w:rPr>
          <w:sz w:val="24"/>
        </w:rPr>
        <w:t>rispetto delle leggi</w:t>
      </w:r>
      <w:r>
        <w:rPr>
          <w:spacing w:val="-3"/>
          <w:sz w:val="24"/>
        </w:rPr>
        <w:t xml:space="preserve"> </w:t>
      </w:r>
      <w:r>
        <w:rPr>
          <w:sz w:val="24"/>
        </w:rPr>
        <w:t>locali.</w:t>
      </w:r>
    </w:p>
    <w:p w14:paraId="27CDE16B" w14:textId="77777777" w:rsidR="005230B0" w:rsidRDefault="005230B0">
      <w:pPr>
        <w:pStyle w:val="Corpotesto"/>
        <w:spacing w:before="3"/>
        <w:rPr>
          <w:sz w:val="23"/>
        </w:rPr>
      </w:pPr>
    </w:p>
    <w:p w14:paraId="27CDE16C" w14:textId="77777777" w:rsidR="005230B0" w:rsidRDefault="004471FD">
      <w:pPr>
        <w:pStyle w:val="Paragrafoelenco"/>
        <w:numPr>
          <w:ilvl w:val="1"/>
          <w:numId w:val="3"/>
        </w:numPr>
        <w:tabs>
          <w:tab w:val="left" w:pos="470"/>
        </w:tabs>
        <w:spacing w:line="282" w:lineRule="exact"/>
        <w:ind w:left="469" w:hanging="362"/>
        <w:jc w:val="left"/>
        <w:rPr>
          <w:sz w:val="23"/>
        </w:rPr>
      </w:pPr>
      <w:r>
        <w:rPr>
          <w:w w:val="105"/>
          <w:sz w:val="23"/>
        </w:rPr>
        <w:t>Requisiti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del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conto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bancario</w:t>
      </w:r>
    </w:p>
    <w:p w14:paraId="27CDE16D" w14:textId="77777777" w:rsidR="005230B0" w:rsidRDefault="004471FD">
      <w:pPr>
        <w:pStyle w:val="Corpotesto"/>
        <w:ind w:left="470" w:right="255"/>
      </w:pPr>
      <w:r>
        <w:t>Il club, per poter ricevere i fondi delle sovvenzioni, deve disporre di un conto bancario da usare solo</w:t>
      </w:r>
      <w:r>
        <w:rPr>
          <w:spacing w:val="-52"/>
        </w:rPr>
        <w:t xml:space="preserve"> </w:t>
      </w:r>
      <w:r>
        <w:t>allo scopo di ricevere e distribuire i fondi delle sovvenzioni della FR.</w:t>
      </w:r>
    </w:p>
    <w:p w14:paraId="27CDE16E" w14:textId="77777777" w:rsidR="005230B0" w:rsidRDefault="005230B0">
      <w:pPr>
        <w:pStyle w:val="Corpotesto"/>
        <w:spacing w:before="4"/>
        <w:rPr>
          <w:sz w:val="23"/>
        </w:rPr>
      </w:pPr>
    </w:p>
    <w:p w14:paraId="27CDE16F" w14:textId="77777777" w:rsidR="005230B0" w:rsidRDefault="004471FD">
      <w:pPr>
        <w:pStyle w:val="Paragrafoelenco"/>
        <w:numPr>
          <w:ilvl w:val="2"/>
          <w:numId w:val="3"/>
        </w:numPr>
        <w:tabs>
          <w:tab w:val="left" w:pos="831"/>
        </w:tabs>
        <w:ind w:hanging="361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conto</w:t>
      </w:r>
      <w:r>
        <w:rPr>
          <w:spacing w:val="-4"/>
          <w:sz w:val="24"/>
        </w:rPr>
        <w:t xml:space="preserve"> </w:t>
      </w:r>
      <w:r>
        <w:rPr>
          <w:sz w:val="24"/>
        </w:rPr>
        <w:t>bancario</w:t>
      </w:r>
      <w:r>
        <w:rPr>
          <w:spacing w:val="-3"/>
          <w:sz w:val="24"/>
        </w:rPr>
        <w:t xml:space="preserve"> </w:t>
      </w:r>
      <w:r>
        <w:rPr>
          <w:sz w:val="24"/>
        </w:rPr>
        <w:t>del</w:t>
      </w:r>
      <w:r>
        <w:rPr>
          <w:spacing w:val="-4"/>
          <w:sz w:val="24"/>
        </w:rPr>
        <w:t xml:space="preserve"> </w:t>
      </w:r>
      <w:r>
        <w:rPr>
          <w:sz w:val="24"/>
        </w:rPr>
        <w:t>club deve:</w:t>
      </w:r>
    </w:p>
    <w:p w14:paraId="27CDE170" w14:textId="77777777" w:rsidR="005230B0" w:rsidRDefault="004471FD">
      <w:pPr>
        <w:pStyle w:val="Paragrafoelenco"/>
        <w:numPr>
          <w:ilvl w:val="3"/>
          <w:numId w:val="3"/>
        </w:numPr>
        <w:tabs>
          <w:tab w:val="left" w:pos="1191"/>
        </w:tabs>
        <w:ind w:hanging="361"/>
        <w:rPr>
          <w:sz w:val="24"/>
        </w:rPr>
      </w:pPr>
      <w:r>
        <w:rPr>
          <w:sz w:val="24"/>
        </w:rPr>
        <w:t>Avere</w:t>
      </w:r>
      <w:r>
        <w:rPr>
          <w:spacing w:val="-2"/>
          <w:sz w:val="24"/>
        </w:rPr>
        <w:t xml:space="preserve"> </w:t>
      </w:r>
      <w:r>
        <w:rPr>
          <w:sz w:val="24"/>
        </w:rPr>
        <w:t>almeno</w:t>
      </w:r>
      <w:r>
        <w:rPr>
          <w:spacing w:val="-1"/>
          <w:sz w:val="24"/>
        </w:rPr>
        <w:t xml:space="preserve"> </w:t>
      </w:r>
      <w:r>
        <w:rPr>
          <w:sz w:val="24"/>
        </w:rPr>
        <w:t>due</w:t>
      </w:r>
      <w:r>
        <w:rPr>
          <w:spacing w:val="-2"/>
          <w:sz w:val="24"/>
        </w:rPr>
        <w:t xml:space="preserve"> </w:t>
      </w:r>
      <w:r>
        <w:rPr>
          <w:sz w:val="24"/>
        </w:rPr>
        <w:t>Rotariani-Rotaractiani</w:t>
      </w:r>
      <w:r>
        <w:rPr>
          <w:spacing w:val="53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</w:t>
      </w:r>
      <w:r>
        <w:rPr>
          <w:sz w:val="24"/>
        </w:rPr>
        <w:t>lub</w:t>
      </w:r>
      <w:r>
        <w:rPr>
          <w:spacing w:val="-2"/>
          <w:sz w:val="24"/>
        </w:rPr>
        <w:t xml:space="preserve"> </w:t>
      </w:r>
      <w:r>
        <w:rPr>
          <w:sz w:val="24"/>
        </w:rPr>
        <w:t>come</w:t>
      </w:r>
      <w:r>
        <w:rPr>
          <w:spacing w:val="-1"/>
          <w:sz w:val="24"/>
        </w:rPr>
        <w:t xml:space="preserve"> </w:t>
      </w:r>
      <w:r>
        <w:rPr>
          <w:sz w:val="24"/>
        </w:rPr>
        <w:t>firmatari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gli</w:t>
      </w:r>
      <w:r>
        <w:rPr>
          <w:spacing w:val="-4"/>
          <w:sz w:val="24"/>
        </w:rPr>
        <w:t xml:space="preserve"> </w:t>
      </w:r>
      <w:r>
        <w:rPr>
          <w:sz w:val="24"/>
        </w:rPr>
        <w:t>esborsi;</w:t>
      </w:r>
    </w:p>
    <w:p w14:paraId="27CDE171" w14:textId="77777777" w:rsidR="005230B0" w:rsidRDefault="004471FD">
      <w:pPr>
        <w:pStyle w:val="Paragrafoelenco"/>
        <w:numPr>
          <w:ilvl w:val="3"/>
          <w:numId w:val="3"/>
        </w:numPr>
        <w:tabs>
          <w:tab w:val="left" w:pos="1191"/>
        </w:tabs>
        <w:ind w:hanging="361"/>
        <w:rPr>
          <w:sz w:val="24"/>
        </w:rPr>
      </w:pPr>
      <w:r>
        <w:rPr>
          <w:sz w:val="24"/>
        </w:rPr>
        <w:t>Essere un conto a basso interesse o non</w:t>
      </w:r>
      <w:r>
        <w:rPr>
          <w:spacing w:val="-6"/>
          <w:sz w:val="24"/>
        </w:rPr>
        <w:t xml:space="preserve"> </w:t>
      </w:r>
      <w:r>
        <w:rPr>
          <w:sz w:val="24"/>
        </w:rPr>
        <w:t>fruttifero;</w:t>
      </w:r>
    </w:p>
    <w:p w14:paraId="27CDE172" w14:textId="77777777" w:rsidR="005230B0" w:rsidRDefault="004471FD">
      <w:pPr>
        <w:pStyle w:val="Paragrafoelenco"/>
        <w:numPr>
          <w:ilvl w:val="2"/>
          <w:numId w:val="3"/>
        </w:numPr>
        <w:tabs>
          <w:tab w:val="left" w:pos="831"/>
        </w:tabs>
        <w:spacing w:line="244" w:lineRule="auto"/>
        <w:ind w:right="1311"/>
        <w:rPr>
          <w:sz w:val="24"/>
        </w:rPr>
      </w:pPr>
      <w:r>
        <w:rPr>
          <w:sz w:val="24"/>
        </w:rPr>
        <w:t>Qualsiasi interesse maturato deve essere documentato ed usato per attività idonee e</w:t>
      </w:r>
      <w:r>
        <w:rPr>
          <w:spacing w:val="-53"/>
          <w:sz w:val="24"/>
        </w:rPr>
        <w:t xml:space="preserve"> </w:t>
      </w:r>
      <w:r>
        <w:rPr>
          <w:sz w:val="24"/>
        </w:rPr>
        <w:t>approvate</w:t>
      </w:r>
      <w:r>
        <w:rPr>
          <w:spacing w:val="-2"/>
          <w:sz w:val="24"/>
        </w:rPr>
        <w:t xml:space="preserve"> </w:t>
      </w:r>
      <w:r>
        <w:rPr>
          <w:sz w:val="24"/>
        </w:rPr>
        <w:t>relative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sovvenzioni, oppure</w:t>
      </w:r>
      <w:r>
        <w:rPr>
          <w:spacing w:val="-1"/>
          <w:sz w:val="24"/>
        </w:rPr>
        <w:t xml:space="preserve"> </w:t>
      </w:r>
      <w:r>
        <w:rPr>
          <w:sz w:val="24"/>
        </w:rPr>
        <w:t>deve essere</w:t>
      </w:r>
      <w:r>
        <w:rPr>
          <w:spacing w:val="-2"/>
          <w:sz w:val="24"/>
        </w:rPr>
        <w:t xml:space="preserve"> </w:t>
      </w:r>
      <w:r>
        <w:rPr>
          <w:sz w:val="24"/>
        </w:rPr>
        <w:t>restituito alla</w:t>
      </w:r>
      <w:r>
        <w:rPr>
          <w:spacing w:val="-11"/>
          <w:sz w:val="24"/>
        </w:rPr>
        <w:t xml:space="preserve"> </w:t>
      </w:r>
      <w:r>
        <w:rPr>
          <w:sz w:val="24"/>
        </w:rPr>
        <w:t>FR.</w:t>
      </w:r>
    </w:p>
    <w:p w14:paraId="27CDE173" w14:textId="77777777" w:rsidR="005230B0" w:rsidRDefault="004471FD">
      <w:pPr>
        <w:pStyle w:val="Paragrafoelenco"/>
        <w:numPr>
          <w:ilvl w:val="2"/>
          <w:numId w:val="3"/>
        </w:numPr>
        <w:tabs>
          <w:tab w:val="left" w:pos="831"/>
        </w:tabs>
        <w:ind w:right="210"/>
        <w:rPr>
          <w:sz w:val="24"/>
        </w:rPr>
      </w:pP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dovrebbe aprire</w:t>
      </w:r>
      <w:r>
        <w:rPr>
          <w:spacing w:val="1"/>
          <w:sz w:val="24"/>
        </w:rPr>
        <w:t xml:space="preserve"> </w:t>
      </w:r>
      <w:r>
        <w:rPr>
          <w:sz w:val="24"/>
        </w:rPr>
        <w:t>un conto separato</w:t>
      </w:r>
      <w:r>
        <w:rPr>
          <w:spacing w:val="1"/>
          <w:sz w:val="24"/>
        </w:rPr>
        <w:t xml:space="preserve"> </w:t>
      </w:r>
      <w:r>
        <w:rPr>
          <w:sz w:val="24"/>
        </w:rPr>
        <w:t>per ogni</w:t>
      </w:r>
      <w:r>
        <w:rPr>
          <w:spacing w:val="1"/>
          <w:sz w:val="24"/>
        </w:rPr>
        <w:t xml:space="preserve"> </w:t>
      </w:r>
      <w:r>
        <w:rPr>
          <w:sz w:val="24"/>
        </w:rPr>
        <w:t>sovvenzione sponsorizzata dal</w:t>
      </w:r>
      <w:r>
        <w:rPr>
          <w:spacing w:val="1"/>
          <w:sz w:val="24"/>
        </w:rPr>
        <w:t xml:space="preserve"> </w:t>
      </w:r>
      <w:r>
        <w:rPr>
          <w:sz w:val="24"/>
        </w:rPr>
        <w:t>club, ed il</w:t>
      </w:r>
      <w:r>
        <w:rPr>
          <w:spacing w:val="1"/>
          <w:sz w:val="24"/>
        </w:rPr>
        <w:t xml:space="preserve"> </w:t>
      </w:r>
      <w:r>
        <w:rPr>
          <w:sz w:val="24"/>
        </w:rPr>
        <w:t>nomedel</w:t>
      </w:r>
      <w:r>
        <w:rPr>
          <w:spacing w:val="-51"/>
          <w:sz w:val="24"/>
        </w:rPr>
        <w:t xml:space="preserve"> </w:t>
      </w:r>
      <w:r>
        <w:rPr>
          <w:sz w:val="24"/>
        </w:rPr>
        <w:t>conto</w:t>
      </w:r>
      <w:r>
        <w:rPr>
          <w:spacing w:val="-1"/>
          <w:sz w:val="24"/>
        </w:rPr>
        <w:t xml:space="preserve"> </w:t>
      </w:r>
      <w:r>
        <w:rPr>
          <w:sz w:val="24"/>
        </w:rPr>
        <w:t>dovrebbe identificare chiaramente il suo uso</w:t>
      </w:r>
      <w:r>
        <w:rPr>
          <w:spacing w:val="-1"/>
          <w:sz w:val="24"/>
        </w:rPr>
        <w:t xml:space="preserve"> </w:t>
      </w:r>
      <w:r>
        <w:rPr>
          <w:sz w:val="24"/>
        </w:rPr>
        <w:t>per i fondi della</w:t>
      </w:r>
      <w:r>
        <w:rPr>
          <w:spacing w:val="-11"/>
          <w:sz w:val="24"/>
        </w:rPr>
        <w:t xml:space="preserve"> </w:t>
      </w:r>
      <w:r>
        <w:rPr>
          <w:sz w:val="24"/>
        </w:rPr>
        <w:t>sovvenzione.</w:t>
      </w:r>
    </w:p>
    <w:p w14:paraId="27CDE174" w14:textId="77777777" w:rsidR="005230B0" w:rsidRDefault="004471FD">
      <w:pPr>
        <w:pStyle w:val="Paragrafoelenco"/>
        <w:numPr>
          <w:ilvl w:val="2"/>
          <w:numId w:val="3"/>
        </w:numPr>
        <w:tabs>
          <w:tab w:val="left" w:pos="831"/>
        </w:tabs>
        <w:ind w:right="375"/>
        <w:rPr>
          <w:sz w:val="24"/>
        </w:rPr>
      </w:pPr>
      <w:r>
        <w:rPr>
          <w:sz w:val="24"/>
        </w:rPr>
        <w:t>I fondi delle sovvenzioni non possono essere depositati in conti d’investimento, inclusi, ma non</w:t>
      </w:r>
      <w:r>
        <w:rPr>
          <w:spacing w:val="-52"/>
          <w:sz w:val="24"/>
        </w:rPr>
        <w:t xml:space="preserve"> </w:t>
      </w:r>
      <w:r>
        <w:rPr>
          <w:sz w:val="24"/>
        </w:rPr>
        <w:t>solo,</w:t>
      </w:r>
      <w:r>
        <w:rPr>
          <w:spacing w:val="-1"/>
          <w:sz w:val="24"/>
        </w:rPr>
        <w:t xml:space="preserve"> </w:t>
      </w:r>
      <w:r>
        <w:rPr>
          <w:sz w:val="24"/>
        </w:rPr>
        <w:t>fondi comuni d’investimento, certificati di deposito, buoni e titoli</w:t>
      </w:r>
      <w:r>
        <w:rPr>
          <w:spacing w:val="-9"/>
          <w:sz w:val="24"/>
        </w:rPr>
        <w:t xml:space="preserve"> </w:t>
      </w:r>
      <w:r>
        <w:rPr>
          <w:sz w:val="24"/>
        </w:rPr>
        <w:t>azionari.</w:t>
      </w:r>
    </w:p>
    <w:p w14:paraId="27CDE175" w14:textId="77777777" w:rsidR="005230B0" w:rsidRDefault="004471FD">
      <w:pPr>
        <w:pStyle w:val="Paragrafoelenco"/>
        <w:numPr>
          <w:ilvl w:val="2"/>
          <w:numId w:val="3"/>
        </w:numPr>
        <w:tabs>
          <w:tab w:val="left" w:pos="831"/>
        </w:tabs>
        <w:spacing w:line="235" w:lineRule="auto"/>
        <w:ind w:right="443"/>
        <w:rPr>
          <w:sz w:val="24"/>
        </w:rPr>
      </w:pPr>
      <w:r>
        <w:rPr>
          <w:sz w:val="24"/>
        </w:rPr>
        <w:t>I resoconti bancari devono essere disponibili per supportare il riceviment</w:t>
      </w:r>
      <w:r>
        <w:rPr>
          <w:sz w:val="24"/>
        </w:rPr>
        <w:t>o e l’utilizzo dei fondi</w:t>
      </w:r>
      <w:r>
        <w:rPr>
          <w:spacing w:val="-52"/>
          <w:sz w:val="24"/>
        </w:rPr>
        <w:t xml:space="preserve"> </w:t>
      </w:r>
      <w:r>
        <w:rPr>
          <w:sz w:val="24"/>
        </w:rPr>
        <w:t>delle</w:t>
      </w:r>
      <w:r>
        <w:rPr>
          <w:spacing w:val="-1"/>
          <w:sz w:val="24"/>
        </w:rPr>
        <w:t xml:space="preserve"> </w:t>
      </w:r>
      <w:r>
        <w:rPr>
          <w:sz w:val="24"/>
        </w:rPr>
        <w:t>sovvenzioni</w:t>
      </w:r>
      <w:r>
        <w:rPr>
          <w:spacing w:val="-3"/>
          <w:sz w:val="24"/>
        </w:rPr>
        <w:t xml:space="preserve"> </w:t>
      </w:r>
      <w:r>
        <w:rPr>
          <w:sz w:val="24"/>
        </w:rPr>
        <w:t>FR.</w:t>
      </w:r>
    </w:p>
    <w:p w14:paraId="27CDE176" w14:textId="77777777" w:rsidR="005230B0" w:rsidRDefault="004471FD">
      <w:pPr>
        <w:pStyle w:val="Paragrafoelenco"/>
        <w:numPr>
          <w:ilvl w:val="2"/>
          <w:numId w:val="3"/>
        </w:numPr>
        <w:tabs>
          <w:tab w:val="left" w:pos="831"/>
        </w:tabs>
        <w:ind w:right="364"/>
        <w:rPr>
          <w:sz w:val="24"/>
        </w:rPr>
      </w:pPr>
      <w:r>
        <w:rPr>
          <w:sz w:val="24"/>
        </w:rPr>
        <w:t>Il club deve creare un piano per il trasferimento della custodia dei conti bancari in caso vi siaun</w:t>
      </w:r>
      <w:r>
        <w:rPr>
          <w:spacing w:val="-52"/>
          <w:sz w:val="24"/>
        </w:rPr>
        <w:t xml:space="preserve"> </w:t>
      </w:r>
      <w:r>
        <w:rPr>
          <w:sz w:val="24"/>
        </w:rPr>
        <w:t>cambio</w:t>
      </w:r>
      <w:r>
        <w:rPr>
          <w:spacing w:val="-1"/>
          <w:sz w:val="24"/>
        </w:rPr>
        <w:t xml:space="preserve"> </w:t>
      </w:r>
      <w:r>
        <w:rPr>
          <w:sz w:val="24"/>
        </w:rPr>
        <w:t>di guardia dei firmatari del conto stesso.</w:t>
      </w:r>
    </w:p>
    <w:p w14:paraId="27CDE177" w14:textId="77777777" w:rsidR="005230B0" w:rsidRDefault="005230B0">
      <w:pPr>
        <w:pStyle w:val="Corpotesto"/>
        <w:spacing w:before="9"/>
        <w:rPr>
          <w:sz w:val="23"/>
        </w:rPr>
      </w:pPr>
    </w:p>
    <w:p w14:paraId="27CDE178" w14:textId="77777777" w:rsidR="005230B0" w:rsidRDefault="004471FD">
      <w:pPr>
        <w:pStyle w:val="Paragrafoelenco"/>
        <w:numPr>
          <w:ilvl w:val="1"/>
          <w:numId w:val="3"/>
        </w:numPr>
        <w:tabs>
          <w:tab w:val="left" w:pos="1191"/>
        </w:tabs>
        <w:spacing w:line="282" w:lineRule="exact"/>
        <w:jc w:val="left"/>
        <w:rPr>
          <w:sz w:val="23"/>
        </w:rPr>
      </w:pPr>
      <w:r>
        <w:rPr>
          <w:w w:val="105"/>
          <w:sz w:val="23"/>
        </w:rPr>
        <w:t>Rapporto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sull’uso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dei</w:t>
      </w:r>
      <w:r>
        <w:rPr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fondi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delle</w:t>
      </w:r>
      <w:r>
        <w:rPr>
          <w:spacing w:val="-9"/>
          <w:w w:val="105"/>
          <w:sz w:val="23"/>
        </w:rPr>
        <w:t xml:space="preserve"> </w:t>
      </w:r>
      <w:r>
        <w:rPr>
          <w:w w:val="105"/>
          <w:sz w:val="23"/>
        </w:rPr>
        <w:t>sovvenzioni</w:t>
      </w:r>
    </w:p>
    <w:p w14:paraId="27CDE179" w14:textId="77777777" w:rsidR="005230B0" w:rsidRDefault="004471FD">
      <w:pPr>
        <w:pStyle w:val="Corpotesto"/>
        <w:ind w:left="469" w:right="625"/>
      </w:pPr>
      <w:r>
        <w:t>Il club deve</w:t>
      </w:r>
      <w:r>
        <w:t xml:space="preserve"> conformarsi a tutti i requisiti di resocontazione della FR. La resocontazione delle</w:t>
      </w:r>
      <w:r>
        <w:rPr>
          <w:spacing w:val="1"/>
        </w:rPr>
        <w:t xml:space="preserve"> </w:t>
      </w:r>
      <w:r>
        <w:t>sovvenzioni è un aspetto chiave della gestione delle sovvenzioni e della buona amministrazione,</w:t>
      </w:r>
      <w:r>
        <w:rPr>
          <w:spacing w:val="-53"/>
        </w:rPr>
        <w:t xml:space="preserve"> </w:t>
      </w:r>
      <w:r>
        <w:t>dato</w:t>
      </w:r>
      <w:r>
        <w:rPr>
          <w:spacing w:val="-1"/>
        </w:rPr>
        <w:t xml:space="preserve"> </w:t>
      </w:r>
      <w:r>
        <w:t>che essa informa</w:t>
      </w:r>
      <w:r>
        <w:rPr>
          <w:spacing w:val="-1"/>
        </w:rPr>
        <w:t xml:space="preserve"> </w:t>
      </w:r>
      <w:r>
        <w:t>la FR sui progressi delle sovvenzioni e su come</w:t>
      </w:r>
      <w:r>
        <w:rPr>
          <w:spacing w:val="-1"/>
        </w:rPr>
        <w:t xml:space="preserve"> </w:t>
      </w:r>
      <w:r>
        <w:t>vengono spesi i fondi.</w:t>
      </w:r>
    </w:p>
    <w:p w14:paraId="27CDE17A" w14:textId="77777777" w:rsidR="005230B0" w:rsidRDefault="005230B0">
      <w:pPr>
        <w:pStyle w:val="Corpotesto"/>
        <w:spacing w:before="8"/>
        <w:rPr>
          <w:sz w:val="23"/>
        </w:rPr>
      </w:pPr>
    </w:p>
    <w:p w14:paraId="27CDE17B" w14:textId="77777777" w:rsidR="005230B0" w:rsidRDefault="004471FD">
      <w:pPr>
        <w:pStyle w:val="Paragrafoelenco"/>
        <w:numPr>
          <w:ilvl w:val="1"/>
          <w:numId w:val="3"/>
        </w:numPr>
        <w:tabs>
          <w:tab w:val="left" w:pos="1191"/>
        </w:tabs>
        <w:spacing w:line="282" w:lineRule="exact"/>
        <w:ind w:hanging="362"/>
        <w:jc w:val="left"/>
        <w:rPr>
          <w:sz w:val="23"/>
        </w:rPr>
      </w:pPr>
      <w:r>
        <w:rPr>
          <w:w w:val="105"/>
          <w:sz w:val="23"/>
        </w:rPr>
        <w:t>Conservazione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della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documentazione</w:t>
      </w:r>
    </w:p>
    <w:p w14:paraId="27CDE17C" w14:textId="77777777" w:rsidR="005230B0" w:rsidRDefault="004471FD">
      <w:pPr>
        <w:pStyle w:val="Corpotesto"/>
        <w:ind w:left="470" w:right="368"/>
      </w:pPr>
      <w:r>
        <w:t>Il club deve creare e mantenere sistemi di corretta conservazione della documentazione, per</w:t>
      </w:r>
      <w:r>
        <w:rPr>
          <w:spacing w:val="1"/>
        </w:rPr>
        <w:t xml:space="preserve"> </w:t>
      </w:r>
      <w:r>
        <w:t>preservare i documenti importanti relativi alla qualificazione e alle sovvenzioni della FR. La</w:t>
      </w:r>
      <w:r>
        <w:rPr>
          <w:spacing w:val="1"/>
        </w:rPr>
        <w:t xml:space="preserve"> </w:t>
      </w:r>
      <w:r>
        <w:t>conservazi</w:t>
      </w:r>
      <w:r>
        <w:t>one di tali documenti supporta la trasparenza nella gestione delle sovvenzioni ed assiste</w:t>
      </w:r>
      <w:r>
        <w:rPr>
          <w:spacing w:val="-52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preparazione alle revisioni finanziarie.</w:t>
      </w:r>
    </w:p>
    <w:p w14:paraId="27CDE17D" w14:textId="77777777" w:rsidR="005230B0" w:rsidRDefault="005230B0">
      <w:pPr>
        <w:pStyle w:val="Corpotesto"/>
        <w:spacing w:before="7"/>
        <w:rPr>
          <w:sz w:val="23"/>
        </w:rPr>
      </w:pPr>
    </w:p>
    <w:p w14:paraId="27CDE17E" w14:textId="77777777" w:rsidR="005230B0" w:rsidRDefault="004471FD">
      <w:pPr>
        <w:pStyle w:val="Paragrafoelenco"/>
        <w:numPr>
          <w:ilvl w:val="0"/>
          <w:numId w:val="1"/>
        </w:numPr>
        <w:tabs>
          <w:tab w:val="left" w:pos="831"/>
        </w:tabs>
        <w:spacing w:before="1"/>
        <w:ind w:hanging="361"/>
        <w:rPr>
          <w:sz w:val="24"/>
        </w:rPr>
      </w:pP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documenti che devono essere conservati includono, ma</w:t>
      </w:r>
      <w:r>
        <w:rPr>
          <w:spacing w:val="-1"/>
          <w:sz w:val="24"/>
        </w:rPr>
        <w:t xml:space="preserve"> </w:t>
      </w:r>
      <w:r>
        <w:rPr>
          <w:sz w:val="24"/>
        </w:rPr>
        <w:t>non si limitano</w:t>
      </w:r>
      <w:r>
        <w:rPr>
          <w:spacing w:val="-5"/>
          <w:sz w:val="24"/>
        </w:rPr>
        <w:t xml:space="preserve"> </w:t>
      </w:r>
      <w:r>
        <w:rPr>
          <w:sz w:val="24"/>
        </w:rPr>
        <w:t>a:</w:t>
      </w:r>
    </w:p>
    <w:p w14:paraId="27CDE17F" w14:textId="77777777" w:rsidR="005230B0" w:rsidRDefault="004471FD">
      <w:pPr>
        <w:pStyle w:val="Paragrafoelenco"/>
        <w:numPr>
          <w:ilvl w:val="1"/>
          <w:numId w:val="1"/>
        </w:numPr>
        <w:tabs>
          <w:tab w:val="left" w:pos="1191"/>
        </w:tabs>
        <w:ind w:hanging="361"/>
        <w:rPr>
          <w:rFonts w:ascii="Times New Roman"/>
          <w:sz w:val="24"/>
        </w:rPr>
      </w:pPr>
      <w:r>
        <w:rPr>
          <w:sz w:val="24"/>
        </w:rPr>
        <w:t>Informazioni</w:t>
      </w:r>
      <w:r>
        <w:rPr>
          <w:spacing w:val="-1"/>
          <w:sz w:val="24"/>
        </w:rPr>
        <w:t xml:space="preserve"> </w:t>
      </w:r>
      <w:r>
        <w:rPr>
          <w:sz w:val="24"/>
        </w:rPr>
        <w:t>bancarie, incluse copie di reso</w:t>
      </w:r>
      <w:r>
        <w:rPr>
          <w:sz w:val="24"/>
        </w:rPr>
        <w:t>conti</w:t>
      </w:r>
      <w:r>
        <w:rPr>
          <w:spacing w:val="-4"/>
          <w:sz w:val="24"/>
        </w:rPr>
        <w:t xml:space="preserve"> </w:t>
      </w:r>
      <w:r>
        <w:rPr>
          <w:sz w:val="24"/>
        </w:rPr>
        <w:t>precedenti;</w:t>
      </w:r>
    </w:p>
    <w:p w14:paraId="27CDE180" w14:textId="77777777" w:rsidR="005230B0" w:rsidRDefault="004471FD">
      <w:pPr>
        <w:pStyle w:val="Paragrafoelenco"/>
        <w:numPr>
          <w:ilvl w:val="1"/>
          <w:numId w:val="1"/>
        </w:numPr>
        <w:tabs>
          <w:tab w:val="left" w:pos="1191"/>
        </w:tabs>
        <w:ind w:hanging="362"/>
        <w:rPr>
          <w:rFonts w:ascii="Times New Roman"/>
          <w:sz w:val="24"/>
        </w:rPr>
      </w:pPr>
      <w:r>
        <w:rPr>
          <w:spacing w:val="-1"/>
          <w:sz w:val="24"/>
        </w:rPr>
        <w:t>Documenti</w:t>
      </w:r>
      <w:r>
        <w:rPr>
          <w:sz w:val="24"/>
        </w:rPr>
        <w:t xml:space="preserve"> della qualificazione</w:t>
      </w:r>
      <w:r>
        <w:rPr>
          <w:spacing w:val="1"/>
          <w:sz w:val="24"/>
        </w:rPr>
        <w:t xml:space="preserve"> </w:t>
      </w:r>
      <w:r>
        <w:rPr>
          <w:sz w:val="24"/>
        </w:rPr>
        <w:t>di club, inclusa</w:t>
      </w:r>
      <w:r>
        <w:rPr>
          <w:spacing w:val="1"/>
          <w:sz w:val="24"/>
        </w:rPr>
        <w:t xml:space="preserve"> </w:t>
      </w:r>
      <w:r>
        <w:rPr>
          <w:sz w:val="24"/>
        </w:rPr>
        <w:t>una copia</w:t>
      </w:r>
      <w:r>
        <w:rPr>
          <w:spacing w:val="1"/>
          <w:sz w:val="24"/>
        </w:rPr>
        <w:t xml:space="preserve"> </w:t>
      </w:r>
      <w:r>
        <w:rPr>
          <w:sz w:val="24"/>
        </w:rPr>
        <w:t>del MOU di</w:t>
      </w:r>
      <w:r>
        <w:rPr>
          <w:spacing w:val="1"/>
          <w:sz w:val="24"/>
        </w:rPr>
        <w:t xml:space="preserve"> </w:t>
      </w:r>
      <w:r>
        <w:rPr>
          <w:sz w:val="24"/>
        </w:rPr>
        <w:t>club</w:t>
      </w:r>
      <w:r>
        <w:rPr>
          <w:spacing w:val="-17"/>
          <w:sz w:val="24"/>
        </w:rPr>
        <w:t xml:space="preserve"> </w:t>
      </w:r>
      <w:r>
        <w:rPr>
          <w:sz w:val="24"/>
        </w:rPr>
        <w:t>firmato;</w:t>
      </w:r>
    </w:p>
    <w:p w14:paraId="27CDE181" w14:textId="77777777" w:rsidR="005230B0" w:rsidRDefault="004471FD">
      <w:pPr>
        <w:pStyle w:val="Paragrafoelenco"/>
        <w:numPr>
          <w:ilvl w:val="1"/>
          <w:numId w:val="1"/>
        </w:numPr>
        <w:tabs>
          <w:tab w:val="left" w:pos="1190"/>
        </w:tabs>
        <w:ind w:left="1189" w:hanging="362"/>
        <w:rPr>
          <w:rFonts w:ascii="Times New Roman"/>
          <w:sz w:val="24"/>
        </w:rPr>
      </w:pPr>
      <w:r>
        <w:rPr>
          <w:sz w:val="24"/>
        </w:rPr>
        <w:t>Piani e procedure documentati,</w:t>
      </w:r>
      <w:r>
        <w:rPr>
          <w:spacing w:val="-4"/>
          <w:sz w:val="24"/>
        </w:rPr>
        <w:t xml:space="preserve"> </w:t>
      </w:r>
      <w:r>
        <w:rPr>
          <w:sz w:val="24"/>
        </w:rPr>
        <w:t>inclusi:</w:t>
      </w:r>
    </w:p>
    <w:p w14:paraId="27CDE182" w14:textId="77777777" w:rsidR="005230B0" w:rsidRDefault="005230B0">
      <w:pPr>
        <w:rPr>
          <w:rFonts w:ascii="Times New Roman"/>
          <w:sz w:val="24"/>
        </w:rPr>
        <w:sectPr w:rsidR="005230B0">
          <w:pgSz w:w="12240" w:h="15840"/>
          <w:pgMar w:top="300" w:right="1000" w:bottom="280" w:left="900" w:header="720" w:footer="720" w:gutter="0"/>
          <w:cols w:space="720"/>
        </w:sectPr>
      </w:pPr>
    </w:p>
    <w:p w14:paraId="27CDE183" w14:textId="77777777" w:rsidR="005230B0" w:rsidRDefault="004471FD">
      <w:pPr>
        <w:pStyle w:val="Paragrafoelenco"/>
        <w:numPr>
          <w:ilvl w:val="2"/>
          <w:numId w:val="1"/>
        </w:numPr>
        <w:tabs>
          <w:tab w:val="left" w:pos="1550"/>
        </w:tabs>
        <w:spacing w:before="76"/>
        <w:ind w:hanging="362"/>
        <w:rPr>
          <w:sz w:val="24"/>
        </w:rPr>
      </w:pPr>
      <w:r>
        <w:rPr>
          <w:sz w:val="24"/>
        </w:rPr>
        <w:lastRenderedPageBreak/>
        <w:t>Piano di gestione</w:t>
      </w:r>
      <w:r>
        <w:rPr>
          <w:spacing w:val="-3"/>
          <w:sz w:val="24"/>
        </w:rPr>
        <w:t xml:space="preserve"> </w:t>
      </w:r>
      <w:r>
        <w:rPr>
          <w:sz w:val="24"/>
        </w:rPr>
        <w:t>finanziaria</w:t>
      </w:r>
    </w:p>
    <w:p w14:paraId="27CDE184" w14:textId="77777777" w:rsidR="005230B0" w:rsidRDefault="004471FD">
      <w:pPr>
        <w:pStyle w:val="Paragrafoelenco"/>
        <w:numPr>
          <w:ilvl w:val="2"/>
          <w:numId w:val="1"/>
        </w:numPr>
        <w:tabs>
          <w:tab w:val="left" w:pos="1550"/>
        </w:tabs>
        <w:ind w:hanging="362"/>
        <w:rPr>
          <w:sz w:val="24"/>
        </w:rPr>
      </w:pPr>
      <w:r>
        <w:rPr>
          <w:sz w:val="24"/>
        </w:rPr>
        <w:t>Procedura per la conservazione dei documenti ed</w:t>
      </w:r>
      <w:r>
        <w:rPr>
          <w:spacing w:val="-3"/>
          <w:sz w:val="24"/>
        </w:rPr>
        <w:t xml:space="preserve"> </w:t>
      </w:r>
      <w:r>
        <w:rPr>
          <w:sz w:val="24"/>
        </w:rPr>
        <w:t>archivi</w:t>
      </w:r>
    </w:p>
    <w:p w14:paraId="27CDE185" w14:textId="77777777" w:rsidR="005230B0" w:rsidRDefault="004471FD">
      <w:pPr>
        <w:pStyle w:val="Corpotesto"/>
        <w:ind w:left="1549" w:right="255" w:hanging="360"/>
      </w:pPr>
      <w:r>
        <w:rPr>
          <w:rFonts w:ascii="Times New Roman"/>
        </w:rPr>
        <w:t>a.</w:t>
      </w:r>
      <w:r>
        <w:rPr>
          <w:rFonts w:ascii="Times New Roman"/>
          <w:spacing w:val="61"/>
        </w:rPr>
        <w:t xml:space="preserve"> </w:t>
      </w:r>
      <w:r>
        <w:t>Piano di successione per i firmatari del conto bancario e informazioni sulla conservazione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sulla</w:t>
      </w:r>
      <w:r>
        <w:rPr>
          <w:spacing w:val="-5"/>
        </w:rPr>
        <w:t xml:space="preserve"> </w:t>
      </w:r>
      <w:r>
        <w:t>documentazione;</w:t>
      </w:r>
    </w:p>
    <w:p w14:paraId="27CDE186" w14:textId="77777777" w:rsidR="005230B0" w:rsidRDefault="004471FD">
      <w:pPr>
        <w:pStyle w:val="Paragrafoelenco"/>
        <w:numPr>
          <w:ilvl w:val="1"/>
          <w:numId w:val="1"/>
        </w:numPr>
        <w:tabs>
          <w:tab w:val="left" w:pos="1191"/>
        </w:tabs>
        <w:spacing w:before="33"/>
        <w:ind w:right="733"/>
        <w:rPr>
          <w:sz w:val="24"/>
        </w:rPr>
      </w:pPr>
      <w:r>
        <w:rPr>
          <w:sz w:val="24"/>
        </w:rPr>
        <w:t>Informazioni relative alle</w:t>
      </w:r>
      <w:r>
        <w:rPr>
          <w:spacing w:val="1"/>
          <w:sz w:val="24"/>
        </w:rPr>
        <w:t xml:space="preserve"> </w:t>
      </w:r>
      <w:r>
        <w:rPr>
          <w:sz w:val="24"/>
        </w:rPr>
        <w:t>sovvenzioni, incluse le</w:t>
      </w:r>
      <w:r>
        <w:rPr>
          <w:spacing w:val="1"/>
          <w:sz w:val="24"/>
        </w:rPr>
        <w:t xml:space="preserve"> </w:t>
      </w:r>
      <w:r>
        <w:rPr>
          <w:sz w:val="24"/>
        </w:rPr>
        <w:t>ricevute e</w:t>
      </w:r>
      <w:r>
        <w:rPr>
          <w:spacing w:val="1"/>
          <w:sz w:val="24"/>
        </w:rPr>
        <w:t xml:space="preserve"> </w:t>
      </w:r>
      <w:r>
        <w:rPr>
          <w:sz w:val="24"/>
        </w:rPr>
        <w:t>le fatture per</w:t>
      </w:r>
      <w:r>
        <w:rPr>
          <w:spacing w:val="1"/>
          <w:sz w:val="24"/>
        </w:rPr>
        <w:t xml:space="preserve"> </w:t>
      </w:r>
      <w:r>
        <w:rPr>
          <w:sz w:val="24"/>
        </w:rPr>
        <w:t>tutti gliacquisti</w:t>
      </w:r>
      <w:r>
        <w:rPr>
          <w:spacing w:val="-51"/>
          <w:sz w:val="24"/>
        </w:rPr>
        <w:t xml:space="preserve"> </w:t>
      </w:r>
      <w:r>
        <w:rPr>
          <w:sz w:val="24"/>
        </w:rPr>
        <w:t>effettuati;</w:t>
      </w:r>
    </w:p>
    <w:p w14:paraId="27CDE187" w14:textId="77777777" w:rsidR="005230B0" w:rsidRDefault="004471FD">
      <w:pPr>
        <w:pStyle w:val="Paragrafoelenco"/>
        <w:numPr>
          <w:ilvl w:val="0"/>
          <w:numId w:val="1"/>
        </w:numPr>
        <w:tabs>
          <w:tab w:val="left" w:pos="831"/>
        </w:tabs>
        <w:ind w:right="228"/>
        <w:rPr>
          <w:sz w:val="24"/>
        </w:rPr>
      </w:pPr>
      <w:r>
        <w:rPr>
          <w:sz w:val="24"/>
        </w:rPr>
        <w:t>I documenti del club devono essere accessibili e disponibili ai Rotariani-Rotaractiani del club e su</w:t>
      </w:r>
      <w:r>
        <w:rPr>
          <w:spacing w:val="-52"/>
          <w:sz w:val="24"/>
        </w:rPr>
        <w:t xml:space="preserve"> </w:t>
      </w:r>
      <w:r>
        <w:rPr>
          <w:sz w:val="24"/>
        </w:rPr>
        <w:t>richiestada parte del</w:t>
      </w:r>
      <w:r>
        <w:rPr>
          <w:spacing w:val="-3"/>
          <w:sz w:val="24"/>
        </w:rPr>
        <w:t xml:space="preserve"> </w:t>
      </w:r>
      <w:r>
        <w:rPr>
          <w:sz w:val="24"/>
        </w:rPr>
        <w:t>distretto.</w:t>
      </w:r>
    </w:p>
    <w:p w14:paraId="27CDE188" w14:textId="77777777" w:rsidR="005230B0" w:rsidRDefault="004471FD">
      <w:pPr>
        <w:pStyle w:val="Paragrafoelenco"/>
        <w:numPr>
          <w:ilvl w:val="0"/>
          <w:numId w:val="1"/>
        </w:numPr>
        <w:tabs>
          <w:tab w:val="left" w:pos="831"/>
        </w:tabs>
        <w:ind w:right="776"/>
        <w:rPr>
          <w:sz w:val="24"/>
        </w:rPr>
      </w:pPr>
      <w:r>
        <w:rPr>
          <w:sz w:val="24"/>
        </w:rPr>
        <w:t>I documenti devono essere conservati per almeno cinque anni, o per un periodo</w:t>
      </w:r>
      <w:r>
        <w:rPr>
          <w:sz w:val="24"/>
        </w:rPr>
        <w:t xml:space="preserve"> più lungo,</w:t>
      </w:r>
      <w:r>
        <w:rPr>
          <w:spacing w:val="-53"/>
          <w:sz w:val="24"/>
        </w:rPr>
        <w:t xml:space="preserve"> </w:t>
      </w:r>
      <w:r>
        <w:rPr>
          <w:sz w:val="24"/>
        </w:rPr>
        <w:t>secondo le</w:t>
      </w:r>
      <w:r>
        <w:rPr>
          <w:spacing w:val="-1"/>
          <w:sz w:val="24"/>
        </w:rPr>
        <w:t xml:space="preserve"> </w:t>
      </w:r>
      <w:r>
        <w:rPr>
          <w:sz w:val="24"/>
        </w:rPr>
        <w:t>leggi</w:t>
      </w:r>
      <w:r>
        <w:rPr>
          <w:spacing w:val="-3"/>
          <w:sz w:val="24"/>
        </w:rPr>
        <w:t xml:space="preserve"> </w:t>
      </w:r>
      <w:r>
        <w:rPr>
          <w:sz w:val="24"/>
        </w:rPr>
        <w:t>vigenti.</w:t>
      </w:r>
    </w:p>
    <w:p w14:paraId="27CDE189" w14:textId="77777777" w:rsidR="005230B0" w:rsidRDefault="005230B0">
      <w:pPr>
        <w:pStyle w:val="Corpotesto"/>
        <w:spacing w:before="8"/>
      </w:pPr>
    </w:p>
    <w:p w14:paraId="27CDE18A" w14:textId="77777777" w:rsidR="005230B0" w:rsidRDefault="004471FD">
      <w:pPr>
        <w:pStyle w:val="Paragrafoelenco"/>
        <w:numPr>
          <w:ilvl w:val="1"/>
          <w:numId w:val="3"/>
        </w:numPr>
        <w:tabs>
          <w:tab w:val="left" w:pos="363"/>
        </w:tabs>
        <w:ind w:left="362" w:hanging="254"/>
        <w:jc w:val="left"/>
        <w:rPr>
          <w:sz w:val="23"/>
        </w:rPr>
      </w:pPr>
      <w:r>
        <w:rPr>
          <w:w w:val="105"/>
          <w:sz w:val="23"/>
        </w:rPr>
        <w:t>Rapporto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sull’uso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improprio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dei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fondi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delle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sovvenzioni</w:t>
      </w:r>
    </w:p>
    <w:p w14:paraId="27CDE18B" w14:textId="77777777" w:rsidR="005230B0" w:rsidRDefault="004471FD">
      <w:pPr>
        <w:pStyle w:val="Corpotesto"/>
        <w:spacing w:before="55"/>
        <w:ind w:left="470" w:right="242"/>
      </w:pPr>
      <w:r>
        <w:t>Il club deve denunciare al distretto tutti gli usi impropri, potenziali ed effettivi, dei fondi delle</w:t>
      </w:r>
      <w:r>
        <w:rPr>
          <w:spacing w:val="1"/>
        </w:rPr>
        <w:t xml:space="preserve"> </w:t>
      </w:r>
      <w:r>
        <w:t>sovvenzioni.</w:t>
      </w:r>
      <w:r>
        <w:rPr>
          <w:spacing w:val="-2"/>
        </w:rPr>
        <w:t xml:space="preserve"> </w:t>
      </w:r>
      <w:r>
        <w:t>Questo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denuncia</w:t>
      </w:r>
      <w:r>
        <w:rPr>
          <w:spacing w:val="-1"/>
        </w:rPr>
        <w:t xml:space="preserve"> </w:t>
      </w:r>
      <w:r>
        <w:t>promuove</w:t>
      </w:r>
      <w:r>
        <w:rPr>
          <w:spacing w:val="-2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sistema</w:t>
      </w:r>
      <w:r>
        <w:rPr>
          <w:spacing w:val="-2"/>
        </w:rPr>
        <w:t xml:space="preserve"> </w:t>
      </w:r>
      <w:r>
        <w:t>ch</w:t>
      </w:r>
      <w:r>
        <w:t>e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tollera</w:t>
      </w:r>
      <w:r>
        <w:rPr>
          <w:spacing w:val="-2"/>
        </w:rPr>
        <w:t xml:space="preserve"> </w:t>
      </w:r>
      <w:r>
        <w:t>l’uso</w:t>
      </w:r>
      <w:r>
        <w:rPr>
          <w:spacing w:val="-1"/>
        </w:rPr>
        <w:t xml:space="preserve"> </w:t>
      </w:r>
      <w:r>
        <w:t>improprio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fondi</w:t>
      </w:r>
      <w:r>
        <w:rPr>
          <w:spacing w:val="-5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sovvenzioni.</w:t>
      </w:r>
    </w:p>
    <w:p w14:paraId="27CDE18C" w14:textId="77777777" w:rsidR="005230B0" w:rsidRDefault="005230B0">
      <w:pPr>
        <w:pStyle w:val="Corpotesto"/>
        <w:spacing w:before="1"/>
      </w:pPr>
    </w:p>
    <w:p w14:paraId="27CDE18D" w14:textId="77777777" w:rsidR="005230B0" w:rsidRDefault="004471FD">
      <w:pPr>
        <w:spacing w:line="279" w:lineRule="exact"/>
        <w:ind w:left="109"/>
        <w:jc w:val="both"/>
        <w:rPr>
          <w:sz w:val="23"/>
        </w:rPr>
      </w:pPr>
      <w:r>
        <w:rPr>
          <w:w w:val="105"/>
          <w:sz w:val="23"/>
        </w:rPr>
        <w:t>Autorizzazione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e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Accordo</w:t>
      </w:r>
    </w:p>
    <w:p w14:paraId="27CDE18E" w14:textId="77777777" w:rsidR="005230B0" w:rsidRDefault="004471FD">
      <w:pPr>
        <w:ind w:left="109" w:right="113"/>
        <w:jc w:val="both"/>
        <w:rPr>
          <w:i/>
          <w:sz w:val="24"/>
        </w:rPr>
      </w:pPr>
      <w:r>
        <w:rPr>
          <w:i/>
          <w:sz w:val="24"/>
        </w:rPr>
        <w:t>Questo Memorandum d’Intesa rappresenta un accordo tra il club ed il distretto e conferma che il club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prenderà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tutte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misure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necessarie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assicurare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corretta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implementazione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attività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delle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sovvenzioni e la corretta gestione dei fondi delle sovv</w:t>
      </w:r>
      <w:r>
        <w:rPr>
          <w:i/>
          <w:sz w:val="24"/>
        </w:rPr>
        <w:t>enzioni della Fondazione. Autorizzando il presente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documento,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il club dichiara di conformarsi alle condizioni ed ai requisiti dello stesso MOU. </w:t>
      </w:r>
    </w:p>
    <w:p w14:paraId="27CDE18F" w14:textId="77777777" w:rsidR="005230B0" w:rsidRDefault="004471FD">
      <w:pPr>
        <w:spacing w:line="292" w:lineRule="exact"/>
        <w:ind w:left="109"/>
        <w:rPr>
          <w:i/>
          <w:sz w:val="24"/>
        </w:rPr>
      </w:pPr>
      <w:r>
        <w:rPr>
          <w:i/>
          <w:sz w:val="24"/>
        </w:rPr>
        <w:t xml:space="preserve"> </w:t>
      </w:r>
    </w:p>
    <w:p w14:paraId="27CDE190" w14:textId="77777777" w:rsidR="005230B0" w:rsidRDefault="004471FD">
      <w:pPr>
        <w:tabs>
          <w:tab w:val="left" w:pos="4726"/>
          <w:tab w:val="left" w:pos="7179"/>
          <w:tab w:val="left" w:pos="9890"/>
        </w:tabs>
        <w:ind w:left="109" w:right="115"/>
        <w:jc w:val="both"/>
        <w:rPr>
          <w:i/>
          <w:sz w:val="24"/>
        </w:rPr>
      </w:pPr>
      <w:r>
        <w:rPr>
          <w:i/>
          <w:sz w:val="24"/>
        </w:rPr>
        <w:t>A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nome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Rotary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Club/Rotaract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Club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di</w:t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i/>
          <w:sz w:val="24"/>
        </w:rPr>
        <w:t>,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sottoscritti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dichiarano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che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club  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è  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conforme  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ai  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requisiti  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elencati  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nel  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MOU  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per  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 xml:space="preserve">l’anno  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rotariano</w:t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i/>
          <w:sz w:val="24"/>
        </w:rPr>
        <w:t>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notificheranno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il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Distretto</w:t>
      </w:r>
      <w:r>
        <w:rPr>
          <w:rFonts w:ascii="Times New Roman" w:hAnsi="Times New Roman"/>
          <w:i/>
          <w:sz w:val="24"/>
          <w:u w:val="single"/>
        </w:rPr>
        <w:tab/>
      </w:r>
      <w:r>
        <w:rPr>
          <w:i/>
          <w:sz w:val="24"/>
        </w:rPr>
        <w:t>del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Rotary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International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caso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qualsiasi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modifica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revisione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 xml:space="preserve">delle norme o procedure del club relative a tali requisiti. </w:t>
      </w:r>
    </w:p>
    <w:p w14:paraId="27CDE191" w14:textId="77777777" w:rsidR="005230B0" w:rsidRDefault="005230B0">
      <w:pPr>
        <w:pStyle w:val="Corpotesto"/>
        <w:rPr>
          <w:i/>
          <w:sz w:val="20"/>
        </w:rPr>
      </w:pPr>
    </w:p>
    <w:p w14:paraId="27CDE192" w14:textId="77777777" w:rsidR="005230B0" w:rsidRDefault="005230B0">
      <w:pPr>
        <w:pStyle w:val="Corpotesto"/>
        <w:rPr>
          <w:i/>
          <w:sz w:val="20"/>
        </w:rPr>
      </w:pPr>
    </w:p>
    <w:p w14:paraId="27CDE193" w14:textId="77777777" w:rsidR="005230B0" w:rsidRDefault="005230B0">
      <w:pPr>
        <w:pStyle w:val="Corpotesto"/>
        <w:spacing w:before="6"/>
        <w:rPr>
          <w:i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3475"/>
        <w:gridCol w:w="269"/>
        <w:gridCol w:w="1349"/>
        <w:gridCol w:w="3509"/>
      </w:tblGrid>
      <w:tr w:rsidR="005230B0" w14:paraId="27CDE197" w14:textId="77777777">
        <w:trPr>
          <w:trHeight w:val="275"/>
        </w:trPr>
        <w:tc>
          <w:tcPr>
            <w:tcW w:w="4771" w:type="dxa"/>
            <w:gridSpan w:val="2"/>
            <w:tcBorders>
              <w:top w:val="nil"/>
              <w:left w:val="nil"/>
              <w:bottom w:val="nil"/>
            </w:tcBorders>
          </w:tcPr>
          <w:p w14:paraId="27CDE194" w14:textId="77777777" w:rsidR="005230B0" w:rsidRDefault="004471FD">
            <w:pPr>
              <w:pStyle w:val="TableParagraph"/>
              <w:tabs>
                <w:tab w:val="left" w:pos="1467"/>
                <w:tab w:val="left" w:pos="4766"/>
              </w:tabs>
              <w:spacing w:line="256" w:lineRule="exact"/>
              <w:ind w:right="-15"/>
              <w:rPr>
                <w:b/>
                <w:sz w:val="24"/>
              </w:rPr>
            </w:pPr>
            <w:r>
              <w:rPr>
                <w:color w:val="FFFFFF"/>
                <w:sz w:val="24"/>
                <w:shd w:val="clear" w:color="auto" w:fill="000000"/>
              </w:rPr>
              <w:t xml:space="preserve"> </w:t>
            </w:r>
            <w:r>
              <w:rPr>
                <w:color w:val="FFFFFF"/>
                <w:sz w:val="24"/>
                <w:shd w:val="clear" w:color="auto" w:fill="000000"/>
              </w:rPr>
              <w:tab/>
            </w:r>
            <w:r>
              <w:rPr>
                <w:b/>
                <w:color w:val="FFFFFF"/>
                <w:sz w:val="24"/>
                <w:shd w:val="clear" w:color="auto" w:fill="000000"/>
              </w:rPr>
              <w:t>Presidente</w:t>
            </w:r>
            <w:r>
              <w:rPr>
                <w:b/>
                <w:color w:val="FFFFFF"/>
                <w:spacing w:val="-3"/>
                <w:sz w:val="2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24"/>
                <w:shd w:val="clear" w:color="auto" w:fill="000000"/>
              </w:rPr>
              <w:t>di</w:t>
            </w:r>
            <w:r>
              <w:rPr>
                <w:b/>
                <w:color w:val="FFFFFF"/>
                <w:spacing w:val="-1"/>
                <w:sz w:val="24"/>
                <w:shd w:val="clear" w:color="auto" w:fill="000000"/>
              </w:rPr>
              <w:t xml:space="preserve"> </w:t>
            </w:r>
            <w:r>
              <w:rPr>
                <w:b/>
                <w:color w:val="FFFFFF"/>
                <w:sz w:val="24"/>
                <w:shd w:val="clear" w:color="auto" w:fill="000000"/>
              </w:rPr>
              <w:t>club</w:t>
            </w:r>
            <w:r>
              <w:rPr>
                <w:b/>
                <w:color w:val="FFFFFF"/>
                <w:sz w:val="24"/>
                <w:shd w:val="clear" w:color="auto" w:fill="000000"/>
              </w:rPr>
              <w:tab/>
            </w:r>
          </w:p>
        </w:tc>
        <w:tc>
          <w:tcPr>
            <w:tcW w:w="269" w:type="dxa"/>
            <w:tcBorders>
              <w:top w:val="nil"/>
              <w:right w:val="nil"/>
            </w:tcBorders>
          </w:tcPr>
          <w:p w14:paraId="27CDE195" w14:textId="77777777" w:rsidR="005230B0" w:rsidRDefault="005230B0">
            <w:pPr>
              <w:pStyle w:val="TableParagraph"/>
              <w:rPr>
                <w:sz w:val="20"/>
              </w:rPr>
            </w:pPr>
          </w:p>
        </w:tc>
        <w:tc>
          <w:tcPr>
            <w:tcW w:w="4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27CDE196" w14:textId="77777777" w:rsidR="005230B0" w:rsidRDefault="004471FD">
            <w:pPr>
              <w:pStyle w:val="TableParagraph"/>
              <w:spacing w:line="256" w:lineRule="exact"/>
              <w:ind w:left="120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Presidente</w:t>
            </w:r>
            <w:r>
              <w:rPr>
                <w:b/>
                <w:color w:val="FFFFFF"/>
                <w:spacing w:val="-3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eletto</w:t>
            </w:r>
            <w:r>
              <w:rPr>
                <w:b/>
                <w:color w:val="FFFFFF"/>
                <w:spacing w:val="-1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di</w:t>
            </w:r>
            <w:r>
              <w:rPr>
                <w:b/>
                <w:color w:val="FFFFFF"/>
                <w:spacing w:val="-2"/>
                <w:sz w:val="24"/>
              </w:rPr>
              <w:t xml:space="preserve"> </w:t>
            </w:r>
            <w:r>
              <w:rPr>
                <w:b/>
                <w:color w:val="FFFFFF"/>
                <w:sz w:val="24"/>
              </w:rPr>
              <w:t>club</w:t>
            </w:r>
          </w:p>
        </w:tc>
      </w:tr>
      <w:tr w:rsidR="005230B0" w14:paraId="27CDE19F" w14:textId="77777777">
        <w:trPr>
          <w:trHeight w:val="549"/>
        </w:trPr>
        <w:tc>
          <w:tcPr>
            <w:tcW w:w="1296" w:type="dxa"/>
            <w:tcBorders>
              <w:top w:val="nil"/>
            </w:tcBorders>
            <w:shd w:val="clear" w:color="auto" w:fill="D9D9D9"/>
          </w:tcPr>
          <w:p w14:paraId="27CDE198" w14:textId="77777777" w:rsidR="005230B0" w:rsidRDefault="004471FD">
            <w:pPr>
              <w:pStyle w:val="TableParagraph"/>
              <w:spacing w:line="26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Periodo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</w:p>
          <w:p w14:paraId="27CDE199" w14:textId="77777777" w:rsidR="005230B0" w:rsidRDefault="004471FD">
            <w:pPr>
              <w:pStyle w:val="TableParagraph"/>
              <w:spacing w:line="26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incarico</w:t>
            </w:r>
          </w:p>
        </w:tc>
        <w:tc>
          <w:tcPr>
            <w:tcW w:w="3475" w:type="dxa"/>
            <w:tcBorders>
              <w:top w:val="nil"/>
            </w:tcBorders>
          </w:tcPr>
          <w:p w14:paraId="27CDE19A" w14:textId="666031A2" w:rsidR="005230B0" w:rsidRDefault="004471FD">
            <w:pPr>
              <w:pStyle w:val="TableParagraph"/>
              <w:spacing w:before="119"/>
              <w:ind w:left="476"/>
              <w:rPr>
                <w:rFonts w:ascii="Arial MT"/>
                <w:sz w:val="31"/>
              </w:rPr>
            </w:pPr>
            <w:r>
              <w:rPr>
                <w:rFonts w:ascii="Arial MT"/>
                <w:sz w:val="31"/>
              </w:rPr>
              <w:t>A.R.</w:t>
            </w:r>
            <w:r>
              <w:rPr>
                <w:rFonts w:ascii="Arial MT"/>
                <w:spacing w:val="-4"/>
                <w:sz w:val="31"/>
              </w:rPr>
              <w:t xml:space="preserve"> </w:t>
            </w:r>
            <w:r>
              <w:rPr>
                <w:rFonts w:ascii="Arial MT"/>
                <w:sz w:val="31"/>
              </w:rPr>
              <w:t>2023</w:t>
            </w:r>
            <w:r>
              <w:rPr>
                <w:rFonts w:ascii="Arial MT"/>
                <w:sz w:val="31"/>
              </w:rPr>
              <w:t>/2024</w:t>
            </w:r>
          </w:p>
        </w:tc>
        <w:tc>
          <w:tcPr>
            <w:tcW w:w="269" w:type="dxa"/>
          </w:tcPr>
          <w:p w14:paraId="27CDE19B" w14:textId="77777777" w:rsidR="005230B0" w:rsidRDefault="005230B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tcBorders>
              <w:top w:val="nil"/>
            </w:tcBorders>
            <w:shd w:val="clear" w:color="auto" w:fill="D9D9D9"/>
          </w:tcPr>
          <w:p w14:paraId="27CDE19C" w14:textId="77777777" w:rsidR="005230B0" w:rsidRDefault="004471FD">
            <w:pPr>
              <w:pStyle w:val="TableParagraph"/>
              <w:spacing w:line="269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Periodo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</w:p>
          <w:p w14:paraId="27CDE19D" w14:textId="77777777" w:rsidR="005230B0" w:rsidRDefault="004471FD">
            <w:pPr>
              <w:pStyle w:val="TableParagraph"/>
              <w:spacing w:line="260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incarico</w:t>
            </w:r>
          </w:p>
        </w:tc>
        <w:tc>
          <w:tcPr>
            <w:tcW w:w="3509" w:type="dxa"/>
            <w:tcBorders>
              <w:top w:val="nil"/>
            </w:tcBorders>
          </w:tcPr>
          <w:p w14:paraId="27CDE19E" w14:textId="4E970BC3" w:rsidR="005230B0" w:rsidRDefault="004471FD">
            <w:pPr>
              <w:pStyle w:val="TableParagraph"/>
              <w:spacing w:before="124"/>
              <w:ind w:left="447"/>
              <w:rPr>
                <w:rFonts w:ascii="Arial MT"/>
                <w:sz w:val="31"/>
              </w:rPr>
            </w:pPr>
            <w:r>
              <w:rPr>
                <w:rFonts w:ascii="Arial MT"/>
                <w:sz w:val="31"/>
              </w:rPr>
              <w:t>A.R.</w:t>
            </w:r>
            <w:r>
              <w:rPr>
                <w:rFonts w:ascii="Arial MT"/>
                <w:spacing w:val="-4"/>
                <w:sz w:val="31"/>
              </w:rPr>
              <w:t xml:space="preserve"> </w:t>
            </w:r>
            <w:r>
              <w:rPr>
                <w:rFonts w:ascii="Arial MT"/>
                <w:sz w:val="31"/>
              </w:rPr>
              <w:t>2024</w:t>
            </w:r>
            <w:r>
              <w:rPr>
                <w:rFonts w:ascii="Arial MT"/>
                <w:sz w:val="31"/>
              </w:rPr>
              <w:t>/2025</w:t>
            </w:r>
          </w:p>
        </w:tc>
      </w:tr>
      <w:tr w:rsidR="005230B0" w14:paraId="27CDE1A5" w14:textId="77777777">
        <w:trPr>
          <w:trHeight w:val="277"/>
        </w:trPr>
        <w:tc>
          <w:tcPr>
            <w:tcW w:w="1296" w:type="dxa"/>
            <w:shd w:val="clear" w:color="auto" w:fill="D9D9D9"/>
          </w:tcPr>
          <w:p w14:paraId="27CDE1A0" w14:textId="77777777" w:rsidR="005230B0" w:rsidRDefault="004471FD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3475" w:type="dxa"/>
          </w:tcPr>
          <w:p w14:paraId="27CDE1A1" w14:textId="77777777" w:rsidR="005230B0" w:rsidRDefault="005230B0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14:paraId="27CDE1A2" w14:textId="77777777" w:rsidR="005230B0" w:rsidRDefault="005230B0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shd w:val="clear" w:color="auto" w:fill="D9D9D9"/>
          </w:tcPr>
          <w:p w14:paraId="27CDE1A3" w14:textId="77777777" w:rsidR="005230B0" w:rsidRDefault="004471FD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Nome</w:t>
            </w:r>
          </w:p>
        </w:tc>
        <w:tc>
          <w:tcPr>
            <w:tcW w:w="3509" w:type="dxa"/>
          </w:tcPr>
          <w:p w14:paraId="27CDE1A4" w14:textId="77777777" w:rsidR="005230B0" w:rsidRDefault="005230B0">
            <w:pPr>
              <w:pStyle w:val="TableParagraph"/>
              <w:rPr>
                <w:sz w:val="20"/>
              </w:rPr>
            </w:pPr>
          </w:p>
        </w:tc>
      </w:tr>
      <w:tr w:rsidR="005230B0" w14:paraId="27CDE1AB" w14:textId="77777777">
        <w:trPr>
          <w:trHeight w:val="551"/>
        </w:trPr>
        <w:tc>
          <w:tcPr>
            <w:tcW w:w="1296" w:type="dxa"/>
            <w:shd w:val="clear" w:color="auto" w:fill="D9D9D9"/>
          </w:tcPr>
          <w:p w14:paraId="27CDE1A6" w14:textId="77777777" w:rsidR="005230B0" w:rsidRDefault="004471FD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  <w:tc>
          <w:tcPr>
            <w:tcW w:w="3475" w:type="dxa"/>
          </w:tcPr>
          <w:p w14:paraId="27CDE1A7" w14:textId="77777777" w:rsidR="005230B0" w:rsidRDefault="005230B0">
            <w:pPr>
              <w:pStyle w:val="TableParagraph"/>
              <w:rPr>
                <w:sz w:val="24"/>
              </w:rPr>
            </w:pPr>
          </w:p>
        </w:tc>
        <w:tc>
          <w:tcPr>
            <w:tcW w:w="269" w:type="dxa"/>
          </w:tcPr>
          <w:p w14:paraId="27CDE1A8" w14:textId="77777777" w:rsidR="005230B0" w:rsidRDefault="005230B0">
            <w:pPr>
              <w:pStyle w:val="TableParagraph"/>
              <w:rPr>
                <w:sz w:val="24"/>
              </w:rPr>
            </w:pPr>
          </w:p>
        </w:tc>
        <w:tc>
          <w:tcPr>
            <w:tcW w:w="1349" w:type="dxa"/>
            <w:shd w:val="clear" w:color="auto" w:fill="D9D9D9"/>
          </w:tcPr>
          <w:p w14:paraId="27CDE1A9" w14:textId="77777777" w:rsidR="005230B0" w:rsidRDefault="004471FD"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Firma</w:t>
            </w:r>
          </w:p>
        </w:tc>
        <w:tc>
          <w:tcPr>
            <w:tcW w:w="3509" w:type="dxa"/>
          </w:tcPr>
          <w:p w14:paraId="27CDE1AA" w14:textId="77777777" w:rsidR="005230B0" w:rsidRDefault="005230B0">
            <w:pPr>
              <w:pStyle w:val="TableParagraph"/>
              <w:rPr>
                <w:sz w:val="24"/>
              </w:rPr>
            </w:pPr>
          </w:p>
        </w:tc>
      </w:tr>
      <w:tr w:rsidR="005230B0" w14:paraId="27CDE1B1" w14:textId="77777777">
        <w:trPr>
          <w:trHeight w:val="273"/>
        </w:trPr>
        <w:tc>
          <w:tcPr>
            <w:tcW w:w="1296" w:type="dxa"/>
            <w:shd w:val="clear" w:color="auto" w:fill="D9D9D9"/>
          </w:tcPr>
          <w:p w14:paraId="27CDE1AC" w14:textId="77777777" w:rsidR="005230B0" w:rsidRDefault="004471FD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3475" w:type="dxa"/>
          </w:tcPr>
          <w:p w14:paraId="27CDE1AD" w14:textId="77777777" w:rsidR="005230B0" w:rsidRDefault="005230B0">
            <w:pPr>
              <w:pStyle w:val="TableParagraph"/>
              <w:rPr>
                <w:sz w:val="20"/>
              </w:rPr>
            </w:pPr>
          </w:p>
        </w:tc>
        <w:tc>
          <w:tcPr>
            <w:tcW w:w="269" w:type="dxa"/>
          </w:tcPr>
          <w:p w14:paraId="27CDE1AE" w14:textId="77777777" w:rsidR="005230B0" w:rsidRDefault="005230B0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  <w:shd w:val="clear" w:color="auto" w:fill="D9D9D9"/>
          </w:tcPr>
          <w:p w14:paraId="27CDE1AF" w14:textId="77777777" w:rsidR="005230B0" w:rsidRDefault="004471FD"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Data</w:t>
            </w:r>
          </w:p>
        </w:tc>
        <w:tc>
          <w:tcPr>
            <w:tcW w:w="3509" w:type="dxa"/>
          </w:tcPr>
          <w:p w14:paraId="27CDE1B0" w14:textId="77777777" w:rsidR="005230B0" w:rsidRDefault="005230B0">
            <w:pPr>
              <w:pStyle w:val="TableParagraph"/>
              <w:rPr>
                <w:sz w:val="20"/>
              </w:rPr>
            </w:pPr>
          </w:p>
        </w:tc>
      </w:tr>
    </w:tbl>
    <w:p w14:paraId="27CDE1B2" w14:textId="77777777" w:rsidR="005230B0" w:rsidRDefault="005230B0">
      <w:pPr>
        <w:rPr>
          <w:sz w:val="20"/>
        </w:rPr>
        <w:sectPr w:rsidR="005230B0">
          <w:pgSz w:w="12240" w:h="15840"/>
          <w:pgMar w:top="300" w:right="1000" w:bottom="280" w:left="900" w:header="720" w:footer="720" w:gutter="0"/>
          <w:cols w:space="720"/>
        </w:sectPr>
      </w:pPr>
    </w:p>
    <w:p w14:paraId="27CDE1B3" w14:textId="77777777" w:rsidR="005230B0" w:rsidRDefault="005230B0">
      <w:pPr>
        <w:pStyle w:val="Corpotesto"/>
        <w:spacing w:before="4"/>
        <w:rPr>
          <w:i/>
          <w:sz w:val="16"/>
        </w:rPr>
      </w:pPr>
    </w:p>
    <w:sectPr w:rsidR="005230B0">
      <w:pgSz w:w="12240" w:h="15840"/>
      <w:pgMar w:top="1500" w:right="1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76D7E"/>
    <w:multiLevelType w:val="hybridMultilevel"/>
    <w:tmpl w:val="95601070"/>
    <w:lvl w:ilvl="0" w:tplc="E3C48344">
      <w:start w:val="1"/>
      <w:numFmt w:val="upperLetter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t-IT" w:eastAsia="en-US" w:bidi="ar-SA"/>
      </w:rPr>
    </w:lvl>
    <w:lvl w:ilvl="1" w:tplc="5ECC10C6">
      <w:start w:val="1"/>
      <w:numFmt w:val="decimal"/>
      <w:lvlText w:val="%2."/>
      <w:lvlJc w:val="left"/>
      <w:pPr>
        <w:ind w:left="1190" w:hanging="360"/>
        <w:jc w:val="left"/>
      </w:pPr>
      <w:rPr>
        <w:rFonts w:hint="default"/>
        <w:spacing w:val="0"/>
        <w:w w:val="95"/>
        <w:lang w:val="it-IT" w:eastAsia="en-US" w:bidi="ar-SA"/>
      </w:rPr>
    </w:lvl>
    <w:lvl w:ilvl="2" w:tplc="F3800890">
      <w:start w:val="1"/>
      <w:numFmt w:val="lowerLetter"/>
      <w:lvlText w:val="%3."/>
      <w:lvlJc w:val="left"/>
      <w:pPr>
        <w:ind w:left="1549" w:hanging="36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t-IT" w:eastAsia="en-US" w:bidi="ar-SA"/>
      </w:rPr>
    </w:lvl>
    <w:lvl w:ilvl="3" w:tplc="E6A4C68C">
      <w:numFmt w:val="bullet"/>
      <w:lvlText w:val="•"/>
      <w:lvlJc w:val="left"/>
      <w:pPr>
        <w:ind w:left="2640" w:hanging="361"/>
      </w:pPr>
      <w:rPr>
        <w:rFonts w:hint="default"/>
        <w:lang w:val="it-IT" w:eastAsia="en-US" w:bidi="ar-SA"/>
      </w:rPr>
    </w:lvl>
    <w:lvl w:ilvl="4" w:tplc="85C425B0">
      <w:numFmt w:val="bullet"/>
      <w:lvlText w:val="•"/>
      <w:lvlJc w:val="left"/>
      <w:pPr>
        <w:ind w:left="3740" w:hanging="361"/>
      </w:pPr>
      <w:rPr>
        <w:rFonts w:hint="default"/>
        <w:lang w:val="it-IT" w:eastAsia="en-US" w:bidi="ar-SA"/>
      </w:rPr>
    </w:lvl>
    <w:lvl w:ilvl="5" w:tplc="4588E854">
      <w:numFmt w:val="bullet"/>
      <w:lvlText w:val="•"/>
      <w:lvlJc w:val="left"/>
      <w:pPr>
        <w:ind w:left="4840" w:hanging="361"/>
      </w:pPr>
      <w:rPr>
        <w:rFonts w:hint="default"/>
        <w:lang w:val="it-IT" w:eastAsia="en-US" w:bidi="ar-SA"/>
      </w:rPr>
    </w:lvl>
    <w:lvl w:ilvl="6" w:tplc="964ED0F6">
      <w:numFmt w:val="bullet"/>
      <w:lvlText w:val="•"/>
      <w:lvlJc w:val="left"/>
      <w:pPr>
        <w:ind w:left="5940" w:hanging="361"/>
      </w:pPr>
      <w:rPr>
        <w:rFonts w:hint="default"/>
        <w:lang w:val="it-IT" w:eastAsia="en-US" w:bidi="ar-SA"/>
      </w:rPr>
    </w:lvl>
    <w:lvl w:ilvl="7" w:tplc="FBA6D1A6">
      <w:numFmt w:val="bullet"/>
      <w:lvlText w:val="•"/>
      <w:lvlJc w:val="left"/>
      <w:pPr>
        <w:ind w:left="7040" w:hanging="361"/>
      </w:pPr>
      <w:rPr>
        <w:rFonts w:hint="default"/>
        <w:lang w:val="it-IT" w:eastAsia="en-US" w:bidi="ar-SA"/>
      </w:rPr>
    </w:lvl>
    <w:lvl w:ilvl="8" w:tplc="8B7C93CC">
      <w:numFmt w:val="bullet"/>
      <w:lvlText w:val="•"/>
      <w:lvlJc w:val="left"/>
      <w:pPr>
        <w:ind w:left="8140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506C7998"/>
    <w:multiLevelType w:val="hybridMultilevel"/>
    <w:tmpl w:val="FB2C5FC6"/>
    <w:lvl w:ilvl="0" w:tplc="B030AFBA">
      <w:start w:val="1"/>
      <w:numFmt w:val="decimal"/>
      <w:lvlText w:val="%1."/>
      <w:lvlJc w:val="left"/>
      <w:pPr>
        <w:ind w:left="470" w:hanging="361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t-IT" w:eastAsia="en-US" w:bidi="ar-SA"/>
      </w:rPr>
    </w:lvl>
    <w:lvl w:ilvl="1" w:tplc="F986504C">
      <w:start w:val="1"/>
      <w:numFmt w:val="decimal"/>
      <w:lvlText w:val="%2."/>
      <w:lvlJc w:val="left"/>
      <w:pPr>
        <w:ind w:left="1190" w:hanging="36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it-IT" w:eastAsia="en-US" w:bidi="ar-SA"/>
      </w:rPr>
    </w:lvl>
    <w:lvl w:ilvl="2" w:tplc="0C64CC4E">
      <w:start w:val="1"/>
      <w:numFmt w:val="upperLetter"/>
      <w:lvlText w:val="%3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t-IT" w:eastAsia="en-US" w:bidi="ar-SA"/>
      </w:rPr>
    </w:lvl>
    <w:lvl w:ilvl="3" w:tplc="5C80368C">
      <w:start w:val="1"/>
      <w:numFmt w:val="decimal"/>
      <w:lvlText w:val="%4."/>
      <w:lvlJc w:val="left"/>
      <w:pPr>
        <w:ind w:left="1190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t-IT" w:eastAsia="en-US" w:bidi="ar-SA"/>
      </w:rPr>
    </w:lvl>
    <w:lvl w:ilvl="4" w:tplc="0BFE4D34">
      <w:numFmt w:val="bullet"/>
      <w:lvlText w:val="•"/>
      <w:lvlJc w:val="left"/>
      <w:pPr>
        <w:ind w:left="3485" w:hanging="360"/>
      </w:pPr>
      <w:rPr>
        <w:rFonts w:hint="default"/>
        <w:lang w:val="it-IT" w:eastAsia="en-US" w:bidi="ar-SA"/>
      </w:rPr>
    </w:lvl>
    <w:lvl w:ilvl="5" w:tplc="1D6294A0">
      <w:numFmt w:val="bullet"/>
      <w:lvlText w:val="•"/>
      <w:lvlJc w:val="left"/>
      <w:pPr>
        <w:ind w:left="4627" w:hanging="360"/>
      </w:pPr>
      <w:rPr>
        <w:rFonts w:hint="default"/>
        <w:lang w:val="it-IT" w:eastAsia="en-US" w:bidi="ar-SA"/>
      </w:rPr>
    </w:lvl>
    <w:lvl w:ilvl="6" w:tplc="543252F0">
      <w:numFmt w:val="bullet"/>
      <w:lvlText w:val="•"/>
      <w:lvlJc w:val="left"/>
      <w:pPr>
        <w:ind w:left="5770" w:hanging="360"/>
      </w:pPr>
      <w:rPr>
        <w:rFonts w:hint="default"/>
        <w:lang w:val="it-IT" w:eastAsia="en-US" w:bidi="ar-SA"/>
      </w:rPr>
    </w:lvl>
    <w:lvl w:ilvl="7" w:tplc="3B48C844">
      <w:numFmt w:val="bullet"/>
      <w:lvlText w:val="•"/>
      <w:lvlJc w:val="left"/>
      <w:pPr>
        <w:ind w:left="6912" w:hanging="360"/>
      </w:pPr>
      <w:rPr>
        <w:rFonts w:hint="default"/>
        <w:lang w:val="it-IT" w:eastAsia="en-US" w:bidi="ar-SA"/>
      </w:rPr>
    </w:lvl>
    <w:lvl w:ilvl="8" w:tplc="5D4EF8DE">
      <w:numFmt w:val="bullet"/>
      <w:lvlText w:val="•"/>
      <w:lvlJc w:val="left"/>
      <w:pPr>
        <w:ind w:left="805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C724962"/>
    <w:multiLevelType w:val="hybridMultilevel"/>
    <w:tmpl w:val="E3C0D10C"/>
    <w:lvl w:ilvl="0" w:tplc="66484706">
      <w:start w:val="1"/>
      <w:numFmt w:val="upperLetter"/>
      <w:lvlText w:val="%1."/>
      <w:lvlJc w:val="left"/>
      <w:pPr>
        <w:ind w:left="830" w:hanging="360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it-IT" w:eastAsia="en-US" w:bidi="ar-SA"/>
      </w:rPr>
    </w:lvl>
    <w:lvl w:ilvl="1" w:tplc="1AEA0564">
      <w:numFmt w:val="bullet"/>
      <w:lvlText w:val="•"/>
      <w:lvlJc w:val="left"/>
      <w:pPr>
        <w:ind w:left="1790" w:hanging="360"/>
      </w:pPr>
      <w:rPr>
        <w:rFonts w:hint="default"/>
        <w:lang w:val="it-IT" w:eastAsia="en-US" w:bidi="ar-SA"/>
      </w:rPr>
    </w:lvl>
    <w:lvl w:ilvl="2" w:tplc="2D2661FA">
      <w:numFmt w:val="bullet"/>
      <w:lvlText w:val="•"/>
      <w:lvlJc w:val="left"/>
      <w:pPr>
        <w:ind w:left="2740" w:hanging="360"/>
      </w:pPr>
      <w:rPr>
        <w:rFonts w:hint="default"/>
        <w:lang w:val="it-IT" w:eastAsia="en-US" w:bidi="ar-SA"/>
      </w:rPr>
    </w:lvl>
    <w:lvl w:ilvl="3" w:tplc="146A94E2">
      <w:numFmt w:val="bullet"/>
      <w:lvlText w:val="•"/>
      <w:lvlJc w:val="left"/>
      <w:pPr>
        <w:ind w:left="3690" w:hanging="360"/>
      </w:pPr>
      <w:rPr>
        <w:rFonts w:hint="default"/>
        <w:lang w:val="it-IT" w:eastAsia="en-US" w:bidi="ar-SA"/>
      </w:rPr>
    </w:lvl>
    <w:lvl w:ilvl="4" w:tplc="4DD67096">
      <w:numFmt w:val="bullet"/>
      <w:lvlText w:val="•"/>
      <w:lvlJc w:val="left"/>
      <w:pPr>
        <w:ind w:left="4640" w:hanging="360"/>
      </w:pPr>
      <w:rPr>
        <w:rFonts w:hint="default"/>
        <w:lang w:val="it-IT" w:eastAsia="en-US" w:bidi="ar-SA"/>
      </w:rPr>
    </w:lvl>
    <w:lvl w:ilvl="5" w:tplc="A1FA904E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6" w:tplc="761A20D4">
      <w:numFmt w:val="bullet"/>
      <w:lvlText w:val="•"/>
      <w:lvlJc w:val="left"/>
      <w:pPr>
        <w:ind w:left="6540" w:hanging="360"/>
      </w:pPr>
      <w:rPr>
        <w:rFonts w:hint="default"/>
        <w:lang w:val="it-IT" w:eastAsia="en-US" w:bidi="ar-SA"/>
      </w:rPr>
    </w:lvl>
    <w:lvl w:ilvl="7" w:tplc="D238499E">
      <w:numFmt w:val="bullet"/>
      <w:lvlText w:val="•"/>
      <w:lvlJc w:val="left"/>
      <w:pPr>
        <w:ind w:left="7490" w:hanging="360"/>
      </w:pPr>
      <w:rPr>
        <w:rFonts w:hint="default"/>
        <w:lang w:val="it-IT" w:eastAsia="en-US" w:bidi="ar-SA"/>
      </w:rPr>
    </w:lvl>
    <w:lvl w:ilvl="8" w:tplc="A3568234">
      <w:numFmt w:val="bullet"/>
      <w:lvlText w:val="•"/>
      <w:lvlJc w:val="left"/>
      <w:pPr>
        <w:ind w:left="8440" w:hanging="360"/>
      </w:pPr>
      <w:rPr>
        <w:rFonts w:hint="default"/>
        <w:lang w:val="it-IT" w:eastAsia="en-US" w:bidi="ar-SA"/>
      </w:rPr>
    </w:lvl>
  </w:abstractNum>
  <w:num w:numId="1" w16cid:durableId="1172724267">
    <w:abstractNumId w:val="0"/>
  </w:num>
  <w:num w:numId="2" w16cid:durableId="504706846">
    <w:abstractNumId w:val="2"/>
  </w:num>
  <w:num w:numId="3" w16cid:durableId="1559321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230B0"/>
    <w:rsid w:val="004471FD"/>
    <w:rsid w:val="0052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DE142"/>
  <w15:docId w15:val="{0929F04E-15A2-4947-B36B-0C1905D4E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 Light" w:eastAsia="Calibri Light" w:hAnsi="Calibri Light" w:cs="Calibri Ligh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0" w:hanging="360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1139</Words>
  <Characters>6494</Characters>
  <Application>Microsoft Office Word</Application>
  <DocSecurity>0</DocSecurity>
  <Lines>54</Lines>
  <Paragraphs>15</Paragraphs>
  <ScaleCrop>false</ScaleCrop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R  2022-2023 Qualificazione dei Club - MOU</dc:title>
  <dc:creator>Admin</dc:creator>
  <cp:lastModifiedBy>Alberto Papini</cp:lastModifiedBy>
  <cp:revision>2</cp:revision>
  <dcterms:created xsi:type="dcterms:W3CDTF">2023-02-02T10:37:00Z</dcterms:created>
  <dcterms:modified xsi:type="dcterms:W3CDTF">2023-02-02T10:39:00Z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Word</vt:lpwstr>
  </property>
  <property fmtid="{D5CDD505-2E9C-101B-9397-08002B2CF9AE}" pid="4" name="LastSaved">
    <vt:filetime>2023-02-02T00:00:00Z</vt:filetime>
  </property>
</Properties>
</file>